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0013" w14:textId="77777777" w:rsidR="007B7717" w:rsidRDefault="007B7717">
      <w:pPr>
        <w:pStyle w:val="BodyText"/>
        <w:rPr>
          <w:rFonts w:ascii="Times New Roman"/>
          <w:sz w:val="20"/>
        </w:rPr>
      </w:pPr>
    </w:p>
    <w:p w14:paraId="3C23C759" w14:textId="77777777" w:rsidR="007B7717" w:rsidRDefault="007B7717">
      <w:pPr>
        <w:pStyle w:val="BodyText"/>
        <w:rPr>
          <w:rFonts w:ascii="Times New Roman"/>
          <w:sz w:val="20"/>
        </w:rPr>
      </w:pPr>
    </w:p>
    <w:p w14:paraId="43A37148" w14:textId="77777777" w:rsidR="007B7717" w:rsidRDefault="007B7717">
      <w:pPr>
        <w:pStyle w:val="BodyText"/>
        <w:rPr>
          <w:rFonts w:ascii="Times New Roman"/>
          <w:sz w:val="20"/>
        </w:rPr>
      </w:pPr>
    </w:p>
    <w:p w14:paraId="703DA9BA" w14:textId="77777777" w:rsidR="007B7717" w:rsidRDefault="007B7717">
      <w:pPr>
        <w:pStyle w:val="BodyText"/>
        <w:rPr>
          <w:rFonts w:ascii="Times New Roman"/>
          <w:sz w:val="20"/>
        </w:rPr>
      </w:pPr>
    </w:p>
    <w:p w14:paraId="08A524DB" w14:textId="77777777" w:rsidR="007B7717" w:rsidRDefault="007B7717">
      <w:pPr>
        <w:pStyle w:val="BodyText"/>
        <w:rPr>
          <w:rFonts w:ascii="Times New Roman"/>
          <w:sz w:val="20"/>
        </w:rPr>
      </w:pPr>
    </w:p>
    <w:p w14:paraId="4283A8C5" w14:textId="77777777" w:rsidR="007B7717" w:rsidRDefault="007B7717">
      <w:pPr>
        <w:pStyle w:val="BodyText"/>
        <w:spacing w:before="6"/>
        <w:rPr>
          <w:rFonts w:ascii="Times New Roman"/>
          <w:sz w:val="27"/>
        </w:rPr>
      </w:pPr>
    </w:p>
    <w:p w14:paraId="4FEE64C8" w14:textId="77777777" w:rsidR="007B7717" w:rsidRDefault="009C3370">
      <w:pPr>
        <w:spacing w:before="99"/>
        <w:ind w:left="808"/>
        <w:rPr>
          <w:rFonts w:ascii="Georgia"/>
          <w:b/>
          <w:sz w:val="56"/>
        </w:rPr>
      </w:pPr>
      <w:r>
        <w:rPr>
          <w:rFonts w:ascii="Georgia"/>
          <w:b/>
          <w:color w:val="FF0000"/>
          <w:spacing w:val="-8"/>
          <w:sz w:val="56"/>
        </w:rPr>
        <w:t xml:space="preserve">TM </w:t>
      </w:r>
      <w:r>
        <w:rPr>
          <w:rFonts w:ascii="Georgia"/>
          <w:b/>
          <w:color w:val="FF0000"/>
          <w:spacing w:val="-14"/>
          <w:sz w:val="56"/>
        </w:rPr>
        <w:t xml:space="preserve">Forum </w:t>
      </w:r>
      <w:r>
        <w:rPr>
          <w:rFonts w:ascii="Georgia"/>
          <w:b/>
          <w:color w:val="FF0000"/>
          <w:spacing w:val="-13"/>
          <w:sz w:val="56"/>
        </w:rPr>
        <w:t>Open</w:t>
      </w:r>
      <w:r>
        <w:rPr>
          <w:rFonts w:ascii="Georgia"/>
          <w:b/>
          <w:color w:val="FF0000"/>
          <w:spacing w:val="-70"/>
          <w:sz w:val="56"/>
        </w:rPr>
        <w:t xml:space="preserve"> </w:t>
      </w:r>
      <w:r>
        <w:rPr>
          <w:rFonts w:ascii="Georgia"/>
          <w:b/>
          <w:color w:val="FF0000"/>
          <w:spacing w:val="-12"/>
          <w:sz w:val="56"/>
        </w:rPr>
        <w:t>APIs</w:t>
      </w:r>
    </w:p>
    <w:p w14:paraId="079D36FC" w14:textId="77777777" w:rsidR="007B7717" w:rsidRDefault="007B7717">
      <w:pPr>
        <w:pStyle w:val="BodyText"/>
        <w:spacing w:before="6"/>
        <w:rPr>
          <w:rFonts w:ascii="Georgia"/>
          <w:b/>
          <w:sz w:val="66"/>
        </w:rPr>
      </w:pPr>
    </w:p>
    <w:p w14:paraId="35530B5C" w14:textId="77777777" w:rsidR="007B7717" w:rsidRDefault="009C3370">
      <w:pPr>
        <w:ind w:left="808"/>
        <w:rPr>
          <w:b/>
          <w:sz w:val="64"/>
        </w:rPr>
      </w:pPr>
      <w:r>
        <w:rPr>
          <w:b/>
          <w:color w:val="404040"/>
          <w:sz w:val="64"/>
        </w:rPr>
        <w:t>Conformance Certification</w:t>
      </w:r>
    </w:p>
    <w:p w14:paraId="4DE78989" w14:textId="77777777" w:rsidR="007B7717" w:rsidRDefault="007B7717">
      <w:pPr>
        <w:pStyle w:val="BodyText"/>
        <w:spacing w:before="7"/>
        <w:rPr>
          <w:b/>
          <w:sz w:val="70"/>
        </w:rPr>
      </w:pPr>
    </w:p>
    <w:p w14:paraId="469420B0" w14:textId="77777777" w:rsidR="007B7717" w:rsidRDefault="009C3370">
      <w:pPr>
        <w:spacing w:line="488" w:lineRule="exact"/>
        <w:ind w:left="808"/>
        <w:rPr>
          <w:b/>
          <w:i/>
          <w:color w:val="404040"/>
          <w:sz w:val="40"/>
        </w:rPr>
      </w:pPr>
      <w:r>
        <w:rPr>
          <w:i/>
          <w:color w:val="404040"/>
          <w:sz w:val="40"/>
        </w:rPr>
        <w:t xml:space="preserve">Company Name: </w:t>
      </w:r>
      <w:r>
        <w:rPr>
          <w:b/>
          <w:i/>
          <w:color w:val="404040"/>
          <w:sz w:val="40"/>
        </w:rPr>
        <w:t>Whale Cloud Technology Co., Ltd.</w:t>
      </w:r>
    </w:p>
    <w:p w14:paraId="3BB6EA90" w14:textId="77777777" w:rsidR="00951F30" w:rsidRDefault="00951F30">
      <w:pPr>
        <w:spacing w:line="488" w:lineRule="exact"/>
        <w:ind w:left="808"/>
        <w:rPr>
          <w:b/>
          <w:i/>
          <w:sz w:val="40"/>
        </w:rPr>
      </w:pPr>
    </w:p>
    <w:p w14:paraId="73515BFE" w14:textId="77777777" w:rsidR="007B7717" w:rsidRDefault="009C3370">
      <w:pPr>
        <w:spacing w:line="488" w:lineRule="exact"/>
        <w:ind w:left="808"/>
        <w:rPr>
          <w:b/>
          <w:i/>
          <w:color w:val="404040"/>
          <w:sz w:val="40"/>
        </w:rPr>
      </w:pPr>
      <w:r>
        <w:rPr>
          <w:i/>
          <w:color w:val="404040"/>
          <w:sz w:val="40"/>
        </w:rPr>
        <w:t xml:space="preserve">Open API Name: </w:t>
      </w:r>
      <w:r w:rsidR="00951F30" w:rsidRPr="00951F30">
        <w:rPr>
          <w:b/>
          <w:i/>
          <w:color w:val="404040"/>
          <w:sz w:val="40"/>
        </w:rPr>
        <w:t xml:space="preserve">TMF621 - </w:t>
      </w:r>
      <w:r w:rsidRPr="00951F30">
        <w:rPr>
          <w:b/>
          <w:i/>
          <w:color w:val="404040"/>
          <w:sz w:val="40"/>
        </w:rPr>
        <w:t>Trouble Ticket API</w:t>
      </w:r>
    </w:p>
    <w:p w14:paraId="13431CA2" w14:textId="77777777" w:rsidR="00951F30" w:rsidRDefault="00951F30">
      <w:pPr>
        <w:spacing w:line="488" w:lineRule="exact"/>
        <w:ind w:left="808"/>
        <w:rPr>
          <w:b/>
          <w:i/>
          <w:sz w:val="40"/>
        </w:rPr>
      </w:pPr>
    </w:p>
    <w:p w14:paraId="10AE21FC" w14:textId="77777777" w:rsidR="007B7717" w:rsidRDefault="00951F30">
      <w:pPr>
        <w:spacing w:before="1"/>
        <w:ind w:left="808"/>
        <w:rPr>
          <w:b/>
          <w:i/>
          <w:sz w:val="40"/>
        </w:rPr>
      </w:pPr>
      <w:r w:rsidRPr="00951F30">
        <w:rPr>
          <w:i/>
          <w:color w:val="404040"/>
          <w:sz w:val="40"/>
        </w:rPr>
        <w:t>Open API Version /Swagger File:</w:t>
      </w:r>
      <w:r w:rsidR="009C3370">
        <w:rPr>
          <w:i/>
          <w:color w:val="404040"/>
          <w:sz w:val="40"/>
        </w:rPr>
        <w:t xml:space="preserve"> </w:t>
      </w:r>
      <w:r w:rsidRPr="00951F30">
        <w:rPr>
          <w:b/>
          <w:i/>
          <w:color w:val="404040"/>
          <w:sz w:val="40"/>
        </w:rPr>
        <w:t>R16.5 /v2.0</w:t>
      </w:r>
    </w:p>
    <w:p w14:paraId="035A7DB1" w14:textId="77777777" w:rsidR="007B7717" w:rsidRDefault="007B7717">
      <w:pPr>
        <w:pStyle w:val="BodyText"/>
        <w:rPr>
          <w:b/>
          <w:i/>
          <w:sz w:val="40"/>
        </w:rPr>
      </w:pPr>
    </w:p>
    <w:p w14:paraId="4194AB2B" w14:textId="77777777" w:rsidR="007B7717" w:rsidRDefault="007B7717">
      <w:pPr>
        <w:pStyle w:val="BodyText"/>
        <w:rPr>
          <w:b/>
          <w:i/>
          <w:sz w:val="40"/>
        </w:rPr>
      </w:pPr>
    </w:p>
    <w:p w14:paraId="7F776F7A" w14:textId="77777777" w:rsidR="007B7717" w:rsidRDefault="007B7717">
      <w:pPr>
        <w:pStyle w:val="BodyText"/>
        <w:rPr>
          <w:b/>
          <w:i/>
          <w:sz w:val="40"/>
        </w:rPr>
      </w:pPr>
    </w:p>
    <w:p w14:paraId="23FC99E0" w14:textId="77777777" w:rsidR="007B7717" w:rsidRDefault="007B7717">
      <w:pPr>
        <w:pStyle w:val="BodyText"/>
        <w:rPr>
          <w:b/>
          <w:i/>
          <w:sz w:val="40"/>
        </w:rPr>
      </w:pPr>
    </w:p>
    <w:p w14:paraId="2CA7F846" w14:textId="77777777" w:rsidR="007B7717" w:rsidRDefault="007B7717">
      <w:pPr>
        <w:pStyle w:val="BodyText"/>
        <w:rPr>
          <w:b/>
          <w:i/>
          <w:sz w:val="40"/>
        </w:rPr>
      </w:pPr>
    </w:p>
    <w:p w14:paraId="42EC5D5C" w14:textId="77777777" w:rsidR="007B7717" w:rsidRDefault="007B7717">
      <w:pPr>
        <w:pStyle w:val="BodyText"/>
        <w:rPr>
          <w:b/>
          <w:i/>
          <w:sz w:val="40"/>
        </w:rPr>
      </w:pPr>
    </w:p>
    <w:p w14:paraId="00C67AA7" w14:textId="77777777" w:rsidR="007B7717" w:rsidRDefault="007B7717">
      <w:pPr>
        <w:pStyle w:val="BodyText"/>
        <w:spacing w:before="2"/>
        <w:rPr>
          <w:b/>
          <w:i/>
          <w:sz w:val="48"/>
        </w:rPr>
      </w:pPr>
    </w:p>
    <w:p w14:paraId="595BFF2E" w14:textId="77777777" w:rsidR="007B7717" w:rsidRDefault="009C3370">
      <w:pPr>
        <w:pStyle w:val="Heading1"/>
        <w:spacing w:line="240" w:lineRule="auto"/>
        <w:ind w:left="808" w:firstLine="0"/>
      </w:pPr>
      <w:r>
        <w:rPr>
          <w:color w:val="404040"/>
        </w:rPr>
        <w:t>Report Date: Sep 2018</w:t>
      </w:r>
    </w:p>
    <w:p w14:paraId="39596F7D" w14:textId="77777777" w:rsidR="007B7717" w:rsidRDefault="007B7717">
      <w:pPr>
        <w:sectPr w:rsidR="007B7717">
          <w:headerReference w:type="default" r:id="rId7"/>
          <w:footerReference w:type="default" r:id="rId8"/>
          <w:type w:val="continuous"/>
          <w:pgSz w:w="12240" w:h="15840"/>
          <w:pgMar w:top="1560" w:right="1180" w:bottom="440" w:left="1340" w:header="13" w:footer="259" w:gutter="0"/>
          <w:cols w:space="720"/>
        </w:sectPr>
      </w:pPr>
    </w:p>
    <w:p w14:paraId="3716E34E" w14:textId="77777777" w:rsidR="007B7717" w:rsidRDefault="007B7717">
      <w:pPr>
        <w:pStyle w:val="BodyText"/>
        <w:spacing w:before="10"/>
        <w:rPr>
          <w:b/>
          <w:sz w:val="8"/>
        </w:rPr>
      </w:pPr>
    </w:p>
    <w:p w14:paraId="041AF976" w14:textId="77777777" w:rsidR="007B7717" w:rsidRPr="00951F30" w:rsidRDefault="009C3370" w:rsidP="00951F30">
      <w:pPr>
        <w:pStyle w:val="Heading1"/>
        <w:numPr>
          <w:ilvl w:val="0"/>
          <w:numId w:val="2"/>
        </w:numPr>
        <w:tabs>
          <w:tab w:val="left" w:pos="820"/>
          <w:tab w:val="left" w:pos="821"/>
        </w:tabs>
        <w:rPr>
          <w:sz w:val="22"/>
          <w:szCs w:val="22"/>
        </w:rPr>
      </w:pPr>
      <w:r w:rsidRPr="00951F30">
        <w:rPr>
          <w:sz w:val="22"/>
          <w:szCs w:val="22"/>
        </w:rPr>
        <w:t>What Product or Solution does your API support?</w:t>
      </w:r>
    </w:p>
    <w:p w14:paraId="19E0DA58" w14:textId="77777777" w:rsidR="00951F30" w:rsidRPr="00951F30" w:rsidRDefault="00951F30" w:rsidP="00951F30">
      <w:pPr>
        <w:pStyle w:val="BodyText"/>
        <w:rPr>
          <w:sz w:val="23"/>
        </w:rPr>
      </w:pPr>
    </w:p>
    <w:p w14:paraId="62251777" w14:textId="77777777" w:rsidR="007B7717" w:rsidRDefault="009C3370">
      <w:pPr>
        <w:pStyle w:val="BodyText"/>
        <w:ind w:left="100" w:right="616"/>
      </w:pPr>
      <w:r>
        <w:t>This API supports Trouble Ticket functionality within ZSmart V9 CRM and Network Operation applications, e.g. Network Management, Fault Management, etc. ZSmart V9 is aiming to help Telco transform into Native Digital Player with ecosystem-centric business model, innovative-driven digital platform, loosely-coupled capability centers and off-loaded cloud infrastructure.</w:t>
      </w:r>
    </w:p>
    <w:p w14:paraId="44022498" w14:textId="77777777" w:rsidR="007B7717" w:rsidRDefault="007B7717">
      <w:pPr>
        <w:pStyle w:val="BodyText"/>
        <w:spacing w:before="9"/>
        <w:rPr>
          <w:sz w:val="19"/>
        </w:rPr>
      </w:pPr>
    </w:p>
    <w:p w14:paraId="2142B86F" w14:textId="77777777" w:rsidR="007B7717" w:rsidRPr="00951F30" w:rsidRDefault="009C3370" w:rsidP="00951F30">
      <w:pPr>
        <w:pStyle w:val="Heading1"/>
        <w:numPr>
          <w:ilvl w:val="0"/>
          <w:numId w:val="2"/>
        </w:numPr>
        <w:tabs>
          <w:tab w:val="left" w:pos="820"/>
          <w:tab w:val="left" w:pos="821"/>
        </w:tabs>
        <w:rPr>
          <w:sz w:val="22"/>
          <w:szCs w:val="22"/>
        </w:rPr>
      </w:pPr>
      <w:r w:rsidRPr="00951F30">
        <w:rPr>
          <w:sz w:val="22"/>
          <w:szCs w:val="22"/>
        </w:rPr>
        <w:t>Overview of Certified API</w:t>
      </w:r>
    </w:p>
    <w:p w14:paraId="17AA2C4E" w14:textId="77777777" w:rsidR="00951F30" w:rsidRPr="00951F30" w:rsidRDefault="00951F30" w:rsidP="00951F30">
      <w:pPr>
        <w:pStyle w:val="BodyText"/>
        <w:rPr>
          <w:sz w:val="23"/>
        </w:rPr>
      </w:pPr>
    </w:p>
    <w:p w14:paraId="767265BA" w14:textId="77777777" w:rsidR="007B7717" w:rsidRDefault="009C3370">
      <w:pPr>
        <w:pStyle w:val="BodyText"/>
        <w:spacing w:before="2" w:line="237" w:lineRule="auto"/>
        <w:ind w:left="100" w:right="523"/>
      </w:pPr>
      <w:r>
        <w:t>This API supports functionality related to Trouble Ticket Center which is one of the core key capability centers of ZSmart V9.</w:t>
      </w:r>
    </w:p>
    <w:p w14:paraId="1DB59605" w14:textId="77777777" w:rsidR="007B7717" w:rsidRDefault="009C3370">
      <w:pPr>
        <w:pStyle w:val="BodyText"/>
        <w:spacing w:before="1"/>
        <w:ind w:left="100" w:right="425"/>
        <w:jc w:val="both"/>
      </w:pPr>
      <w:r>
        <w:t>The Trouble ticketing API provides a standardized client interface to Trouble Ticket Center for creating, tracking and managing trouble tickets among partners as a result of an issue or problem identified by a customer or another system. Examples of Trouble Ticket API clients include CRM applications, network management or fault management systems, or other trouble ticket management systems (e.g. B2B).</w:t>
      </w:r>
    </w:p>
    <w:p w14:paraId="5A49049F" w14:textId="77777777" w:rsidR="007B7717" w:rsidRDefault="007B7717">
      <w:pPr>
        <w:pStyle w:val="BodyText"/>
        <w:spacing w:before="1"/>
        <w:rPr>
          <w:sz w:val="23"/>
        </w:rPr>
      </w:pPr>
    </w:p>
    <w:p w14:paraId="3E433A8D" w14:textId="77777777" w:rsidR="007B7717" w:rsidRDefault="009C3370">
      <w:pPr>
        <w:pStyle w:val="BodyText"/>
        <w:spacing w:before="1"/>
        <w:ind w:left="100" w:right="337"/>
      </w:pPr>
      <w:r>
        <w:t>The API supports the ability to send requests to create a new trouble ticket specifying the nature and severity of the trouble as well as all necessary related information. The API also includes mechanisms to search for and update existing trouble tickets. Notifications are defined to provide information when a ticket has been updated, including status changes. A basic set of states of a trouble ticket has been specified to handle ticket lifecycle management. The API provides capabilities to create trouble ticket, inquiry trouble ticket by ID, category and urgency, among other capabilities.</w:t>
      </w:r>
    </w:p>
    <w:p w14:paraId="342A178D" w14:textId="77777777" w:rsidR="007B7717" w:rsidRDefault="007B7717">
      <w:pPr>
        <w:pStyle w:val="BodyText"/>
        <w:rPr>
          <w:sz w:val="23"/>
        </w:rPr>
      </w:pPr>
    </w:p>
    <w:p w14:paraId="4DD65E61" w14:textId="77777777" w:rsidR="007B7717" w:rsidRPr="00951F30" w:rsidRDefault="009C3370" w:rsidP="00951F30">
      <w:pPr>
        <w:pStyle w:val="Heading1"/>
        <w:numPr>
          <w:ilvl w:val="0"/>
          <w:numId w:val="2"/>
        </w:numPr>
        <w:tabs>
          <w:tab w:val="left" w:pos="820"/>
          <w:tab w:val="left" w:pos="821"/>
        </w:tabs>
        <w:rPr>
          <w:sz w:val="22"/>
          <w:szCs w:val="22"/>
        </w:rPr>
      </w:pPr>
      <w:r w:rsidRPr="00951F30">
        <w:rPr>
          <w:sz w:val="22"/>
          <w:szCs w:val="22"/>
        </w:rPr>
        <w:t>Architectural</w:t>
      </w:r>
      <w:r w:rsidRPr="00951F30">
        <w:rPr>
          <w:spacing w:val="-2"/>
          <w:sz w:val="22"/>
          <w:szCs w:val="22"/>
        </w:rPr>
        <w:t xml:space="preserve"> </w:t>
      </w:r>
      <w:r w:rsidRPr="00951F30">
        <w:rPr>
          <w:sz w:val="22"/>
          <w:szCs w:val="22"/>
        </w:rPr>
        <w:t>View</w:t>
      </w:r>
    </w:p>
    <w:p w14:paraId="33EF8721" w14:textId="77777777" w:rsidR="00951F30" w:rsidRPr="00951F30" w:rsidRDefault="00951F30" w:rsidP="00951F30">
      <w:pPr>
        <w:pStyle w:val="BodyText"/>
        <w:rPr>
          <w:sz w:val="23"/>
        </w:rPr>
      </w:pPr>
    </w:p>
    <w:p w14:paraId="071FD94E" w14:textId="77777777" w:rsidR="007B7717" w:rsidRDefault="009C3370">
      <w:pPr>
        <w:pStyle w:val="BodyText"/>
        <w:ind w:left="100" w:right="294"/>
      </w:pPr>
      <w:r>
        <w:t>The following diagram shows an overall view of ZSmart V9 cloud native architectural. ZSmart 9 provides full-range APIs to realize unified service registration, flexible API orchestration, and multiple protocols conversion. It brings CSPs with unified multi-channel service access, minimizes customization applications, and shortens the Time-To-Market for new business rollout. In addition, ZSmart V9 provides consolidated product catalog which supports both telecom products and vertical industry products.</w:t>
      </w:r>
      <w:r w:rsidR="00951F30">
        <w:t xml:space="preserve"> Architectural diagram on next page:</w:t>
      </w:r>
    </w:p>
    <w:p w14:paraId="6BE0306B" w14:textId="77777777" w:rsidR="00951F30" w:rsidRDefault="00951F30">
      <w:pPr>
        <w:pStyle w:val="BodyText"/>
        <w:ind w:left="100" w:right="294"/>
      </w:pPr>
    </w:p>
    <w:p w14:paraId="12AE63B9" w14:textId="77777777" w:rsidR="00951F30" w:rsidRDefault="00951F30">
      <w:pPr>
        <w:pStyle w:val="BodyText"/>
        <w:ind w:left="100" w:right="294"/>
      </w:pPr>
    </w:p>
    <w:p w14:paraId="47346495" w14:textId="77777777" w:rsidR="00951F30" w:rsidRDefault="00951F30">
      <w:pPr>
        <w:pStyle w:val="BodyText"/>
        <w:ind w:left="100" w:right="294"/>
      </w:pPr>
    </w:p>
    <w:p w14:paraId="400380B2" w14:textId="77777777" w:rsidR="00951F30" w:rsidRDefault="00951F30">
      <w:r>
        <w:br w:type="page"/>
      </w:r>
    </w:p>
    <w:p w14:paraId="616CFAF6" w14:textId="77777777" w:rsidR="00951F30" w:rsidRDefault="00951F30">
      <w:pPr>
        <w:pStyle w:val="BodyText"/>
        <w:ind w:left="100" w:right="294"/>
      </w:pPr>
      <w:r>
        <w:rPr>
          <w:noProof/>
        </w:rPr>
        <w:lastRenderedPageBreak/>
        <w:drawing>
          <wp:anchor distT="0" distB="0" distL="0" distR="0" simplePos="0" relativeHeight="251658240" behindDoc="0" locked="0" layoutInCell="1" allowOverlap="1" wp14:anchorId="4E3BDDCD" wp14:editId="69B8DC22">
            <wp:simplePos x="0" y="0"/>
            <wp:positionH relativeFrom="page">
              <wp:posOffset>933450</wp:posOffset>
            </wp:positionH>
            <wp:positionV relativeFrom="paragraph">
              <wp:posOffset>106045</wp:posOffset>
            </wp:positionV>
            <wp:extent cx="5987963" cy="296799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987963" cy="2967990"/>
                    </a:xfrm>
                    <a:prstGeom prst="rect">
                      <a:avLst/>
                    </a:prstGeom>
                  </pic:spPr>
                </pic:pic>
              </a:graphicData>
            </a:graphic>
          </wp:anchor>
        </w:drawing>
      </w:r>
    </w:p>
    <w:p w14:paraId="2CE4A874" w14:textId="77777777" w:rsidR="00951F30" w:rsidRDefault="00951F30">
      <w:pPr>
        <w:pStyle w:val="BodyText"/>
        <w:ind w:left="100" w:right="294"/>
      </w:pPr>
    </w:p>
    <w:p w14:paraId="5B1F31FF" w14:textId="77777777" w:rsidR="00951F30" w:rsidRPr="00951F30" w:rsidRDefault="00951F30" w:rsidP="00951F30">
      <w:pPr>
        <w:pStyle w:val="Heading1"/>
        <w:numPr>
          <w:ilvl w:val="0"/>
          <w:numId w:val="2"/>
        </w:numPr>
        <w:tabs>
          <w:tab w:val="left" w:pos="820"/>
          <w:tab w:val="left" w:pos="821"/>
        </w:tabs>
        <w:rPr>
          <w:sz w:val="22"/>
          <w:szCs w:val="22"/>
        </w:rPr>
      </w:pPr>
      <w:r w:rsidRPr="00951F30">
        <w:rPr>
          <w:sz w:val="22"/>
          <w:szCs w:val="22"/>
        </w:rPr>
        <w:tab/>
        <w:t>Test Results (HTML file)</w:t>
      </w:r>
    </w:p>
    <w:p w14:paraId="56CDE4E4" w14:textId="77777777" w:rsidR="00951F30" w:rsidRDefault="00951F30" w:rsidP="00951F30">
      <w:pPr>
        <w:pStyle w:val="BodyText"/>
        <w:rPr>
          <w:sz w:val="20"/>
        </w:rPr>
      </w:pPr>
    </w:p>
    <w:p w14:paraId="33D2F631" w14:textId="77777777" w:rsidR="00951F30" w:rsidRDefault="00951F30" w:rsidP="00951F30">
      <w:pPr>
        <w:pStyle w:val="BodyText"/>
        <w:jc w:val="center"/>
        <w:rPr>
          <w:sz w:val="20"/>
        </w:rPr>
      </w:pPr>
    </w:p>
    <w:p w14:paraId="3F3B76D7" w14:textId="77777777" w:rsidR="00951F30" w:rsidRDefault="00FA0D0A" w:rsidP="00951F30">
      <w:pPr>
        <w:pStyle w:val="BodyText"/>
        <w:jc w:val="center"/>
        <w:rPr>
          <w:sz w:val="20"/>
        </w:rPr>
      </w:pPr>
      <w:r>
        <w:rPr>
          <w:sz w:val="20"/>
        </w:rPr>
        <w:object w:dxaOrig="1531" w:dyaOrig="994" w14:anchorId="73E1F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0" o:title=""/>
          </v:shape>
          <o:OLEObject Type="Embed" ProgID="Package" ShapeID="_x0000_i1027" DrawAspect="Icon" ObjectID="_1626510180" r:id="rId11"/>
        </w:object>
      </w:r>
    </w:p>
    <w:p w14:paraId="674AE30E" w14:textId="77777777" w:rsidR="00951F30" w:rsidRDefault="00951F30" w:rsidP="00951F30">
      <w:pPr>
        <w:pStyle w:val="BodyText"/>
        <w:jc w:val="center"/>
        <w:rPr>
          <w:sz w:val="20"/>
        </w:rPr>
      </w:pPr>
    </w:p>
    <w:p w14:paraId="3EF57ED5" w14:textId="77777777" w:rsidR="00951F30" w:rsidRDefault="00951F30">
      <w:pPr>
        <w:pStyle w:val="BodyText"/>
        <w:ind w:left="100" w:right="294"/>
      </w:pPr>
    </w:p>
    <w:p w14:paraId="6B0F76AF" w14:textId="77777777" w:rsidR="00951F30" w:rsidRDefault="00951F30">
      <w:pPr>
        <w:pStyle w:val="BodyText"/>
        <w:ind w:left="100" w:right="294"/>
      </w:pPr>
      <w:bookmarkStart w:id="0" w:name="_GoBack"/>
      <w:bookmarkEnd w:id="0"/>
    </w:p>
    <w:p w14:paraId="4B491873" w14:textId="77777777" w:rsidR="007B7717" w:rsidRDefault="007B7717">
      <w:pPr>
        <w:pStyle w:val="BodyText"/>
        <w:spacing w:before="9"/>
        <w:rPr>
          <w:sz w:val="12"/>
        </w:rPr>
      </w:pPr>
    </w:p>
    <w:sectPr w:rsidR="007B7717">
      <w:footerReference w:type="default" r:id="rId12"/>
      <w:pgSz w:w="12240" w:h="15840"/>
      <w:pgMar w:top="1560" w:right="1180" w:bottom="440" w:left="1340" w:header="13"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08D8" w14:textId="77777777" w:rsidR="00C94361" w:rsidRDefault="00C94361">
      <w:r>
        <w:separator/>
      </w:r>
    </w:p>
  </w:endnote>
  <w:endnote w:type="continuationSeparator" w:id="0">
    <w:p w14:paraId="4DF82821" w14:textId="77777777" w:rsidR="00C94361" w:rsidRDefault="00C9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DD3B" w14:textId="77777777" w:rsidR="007B7717" w:rsidRDefault="00C94361">
    <w:pPr>
      <w:pStyle w:val="BodyText"/>
      <w:spacing w:line="14" w:lineRule="auto"/>
      <w:rPr>
        <w:sz w:val="20"/>
      </w:rPr>
    </w:pPr>
    <w:r>
      <w:pict w14:anchorId="2C53FCAB">
        <v:shapetype id="_x0000_t202" coordsize="21600,21600" o:spt="202" path="m,l,21600r21600,l21600,xe">
          <v:stroke joinstyle="miter"/>
          <v:path gradientshapeok="t" o:connecttype="rect"/>
        </v:shapetype>
        <v:shape id="_x0000_s2052" type="#_x0000_t202" style="position:absolute;margin-left:482.35pt;margin-top:768.05pt;width:44pt;height:12.65pt;z-index:-3376;mso-position-horizontal-relative:page;mso-position-vertical-relative:page" filled="f" stroked="f">
          <v:textbox inset="0,0,0,0">
            <w:txbxContent>
              <w:p w14:paraId="30512277" w14:textId="77777777" w:rsidR="007B7717" w:rsidRDefault="009C3370">
                <w:pPr>
                  <w:spacing w:line="237" w:lineRule="exact"/>
                  <w:ind w:left="20"/>
                  <w:rPr>
                    <w:rFonts w:ascii="Arial"/>
                    <w:i/>
                    <w:sz w:val="18"/>
                  </w:rPr>
                </w:pPr>
                <w:r>
                  <w:rPr>
                    <w:color w:val="252525"/>
                    <w:sz w:val="20"/>
                  </w:rPr>
                  <w:t xml:space="preserve">Page </w:t>
                </w:r>
                <w:r>
                  <w:rPr>
                    <w:rFonts w:ascii="Arial"/>
                    <w:i/>
                    <w:color w:val="252525"/>
                    <w:sz w:val="18"/>
                  </w:rPr>
                  <w:t>0</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v:textbox>
          <w10:wrap anchorx="page" anchory="page"/>
        </v:shape>
      </w:pict>
    </w:r>
    <w:r>
      <w:pict w14:anchorId="2D11000B">
        <v:shape id="_x0000_s2051" type="#_x0000_t202" style="position:absolute;margin-left:36.55pt;margin-top:768.75pt;width:161.95pt;height:12pt;z-index:-3352;mso-position-horizontal-relative:page;mso-position-vertical-relative:page" filled="f" stroked="f">
          <v:textbox inset="0,0,0,0">
            <w:txbxContent>
              <w:p w14:paraId="336D9235" w14:textId="77777777" w:rsidR="007B7717" w:rsidRDefault="009C3370">
                <w:pPr>
                  <w:spacing w:line="223" w:lineRule="exact"/>
                  <w:ind w:left="20"/>
                  <w:rPr>
                    <w:sz w:val="20"/>
                  </w:rPr>
                </w:pPr>
                <w:r>
                  <w:rPr>
                    <w:color w:val="252525"/>
                    <w:sz w:val="20"/>
                  </w:rPr>
                  <w:t>© TM Forum 2018. All Rights Reserved.</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B22B" w14:textId="77777777" w:rsidR="007B7717" w:rsidRDefault="00C94361">
    <w:pPr>
      <w:pStyle w:val="BodyText"/>
      <w:spacing w:line="14" w:lineRule="auto"/>
      <w:rPr>
        <w:sz w:val="20"/>
      </w:rPr>
    </w:pPr>
    <w:r>
      <w:pict w14:anchorId="003B6A43">
        <v:shapetype id="_x0000_t202" coordsize="21600,21600" o:spt="202" path="m,l,21600r21600,l21600,xe">
          <v:stroke joinstyle="miter"/>
          <v:path gradientshapeok="t" o:connecttype="rect"/>
        </v:shapetype>
        <v:shape id="_x0000_s2050" type="#_x0000_t202" style="position:absolute;margin-left:482.35pt;margin-top:768.05pt;width:44pt;height:12.65pt;z-index:-3328;mso-position-horizontal-relative:page;mso-position-vertical-relative:page" filled="f" stroked="f">
          <v:textbox inset="0,0,0,0">
            <w:txbxContent>
              <w:p w14:paraId="3BCE28AD" w14:textId="77777777" w:rsidR="007B7717" w:rsidRDefault="009C3370">
                <w:pPr>
                  <w:spacing w:line="237" w:lineRule="exact"/>
                  <w:ind w:left="20"/>
                  <w:rPr>
                    <w:rFonts w:ascii="Arial"/>
                    <w:i/>
                    <w:sz w:val="18"/>
                  </w:rPr>
                </w:pPr>
                <w:r>
                  <w:rPr>
                    <w:color w:val="252525"/>
                    <w:sz w:val="20"/>
                  </w:rPr>
                  <w:t xml:space="preserve">Page </w:t>
                </w:r>
                <w:r>
                  <w:rPr>
                    <w:rFonts w:ascii="Arial"/>
                    <w:i/>
                    <w:color w:val="252525"/>
                    <w:sz w:val="18"/>
                  </w:rPr>
                  <w:t>1</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v:textbox>
          <w10:wrap anchorx="page" anchory="page"/>
        </v:shape>
      </w:pict>
    </w:r>
    <w:r>
      <w:pict w14:anchorId="02682BAA">
        <v:shape id="_x0000_s2049" type="#_x0000_t202" style="position:absolute;margin-left:36.55pt;margin-top:768.75pt;width:161.95pt;height:12pt;z-index:-3304;mso-position-horizontal-relative:page;mso-position-vertical-relative:page" filled="f" stroked="f">
          <v:textbox inset="0,0,0,0">
            <w:txbxContent>
              <w:p w14:paraId="387CB954" w14:textId="77777777" w:rsidR="007B7717" w:rsidRDefault="009C3370">
                <w:pPr>
                  <w:spacing w:line="223" w:lineRule="exact"/>
                  <w:ind w:left="20"/>
                  <w:rPr>
                    <w:sz w:val="20"/>
                  </w:rPr>
                </w:pPr>
                <w:r>
                  <w:rPr>
                    <w:color w:val="252525"/>
                    <w:sz w:val="20"/>
                  </w:rPr>
                  <w:t>© TM Forum 2018.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573E" w14:textId="77777777" w:rsidR="00C94361" w:rsidRDefault="00C94361">
      <w:r>
        <w:separator/>
      </w:r>
    </w:p>
  </w:footnote>
  <w:footnote w:type="continuationSeparator" w:id="0">
    <w:p w14:paraId="05C2721D" w14:textId="77777777" w:rsidR="00C94361" w:rsidRDefault="00C9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94A2" w14:textId="77777777" w:rsidR="007B7717" w:rsidRDefault="009C3370">
    <w:pPr>
      <w:pStyle w:val="BodyText"/>
      <w:spacing w:line="14" w:lineRule="auto"/>
      <w:rPr>
        <w:sz w:val="20"/>
      </w:rPr>
    </w:pPr>
    <w:r>
      <w:rPr>
        <w:noProof/>
      </w:rPr>
      <w:drawing>
        <wp:anchor distT="0" distB="0" distL="0" distR="0" simplePos="0" relativeHeight="268432031" behindDoc="1" locked="0" layoutInCell="1" allowOverlap="1" wp14:anchorId="688E9F02" wp14:editId="4276FA0D">
          <wp:simplePos x="0" y="0"/>
          <wp:positionH relativeFrom="page">
            <wp:posOffset>17146</wp:posOffset>
          </wp:positionH>
          <wp:positionV relativeFrom="page">
            <wp:posOffset>8254</wp:posOffset>
          </wp:positionV>
          <wp:extent cx="7749540" cy="6724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49540" cy="672465"/>
                  </a:xfrm>
                  <a:prstGeom prst="rect">
                    <a:avLst/>
                  </a:prstGeom>
                </pic:spPr>
              </pic:pic>
            </a:graphicData>
          </a:graphic>
        </wp:anchor>
      </w:drawing>
    </w:r>
    <w:r w:rsidR="00C94361">
      <w:pict w14:anchorId="696394E5">
        <v:shapetype id="_x0000_t202" coordsize="21600,21600" o:spt="202" path="m,l,21600r21600,l21600,xe">
          <v:stroke joinstyle="miter"/>
          <v:path gradientshapeok="t" o:connecttype="rect"/>
        </v:shapetype>
        <v:shape id="_x0000_s2053" type="#_x0000_t202" style="position:absolute;margin-left:42.7pt;margin-top:25.5pt;width:109pt;height:24.2pt;z-index:-3400;mso-position-horizontal-relative:page;mso-position-vertical-relative:page" filled="f" stroked="f">
          <v:textbox inset="0,0,0,0">
            <w:txbxContent>
              <w:p w14:paraId="715FC963" w14:textId="77777777" w:rsidR="007B7717" w:rsidRDefault="009C3370">
                <w:pPr>
                  <w:spacing w:line="223" w:lineRule="exact"/>
                  <w:ind w:left="20"/>
                  <w:rPr>
                    <w:sz w:val="20"/>
                  </w:rPr>
                </w:pPr>
                <w:r>
                  <w:rPr>
                    <w:sz w:val="20"/>
                  </w:rPr>
                  <w:t>TM Forum Open APIs</w:t>
                </w:r>
              </w:p>
              <w:p w14:paraId="02BDBEC3" w14:textId="77777777" w:rsidR="007B7717" w:rsidRDefault="009C3370">
                <w:pPr>
                  <w:ind w:left="20"/>
                  <w:rPr>
                    <w:sz w:val="20"/>
                  </w:rPr>
                </w:pPr>
                <w:r>
                  <w:rPr>
                    <w:sz w:val="20"/>
                  </w:rPr>
                  <w:t>Conformance Certification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E05AF"/>
    <w:multiLevelType w:val="hybridMultilevel"/>
    <w:tmpl w:val="8BB63260"/>
    <w:lvl w:ilvl="0" w:tplc="DABAD1E0">
      <w:start w:val="1"/>
      <w:numFmt w:val="decimal"/>
      <w:lvlText w:val="%1."/>
      <w:lvlJc w:val="left"/>
      <w:pPr>
        <w:ind w:left="1566" w:hanging="732"/>
        <w:jc w:val="left"/>
      </w:pPr>
      <w:rPr>
        <w:rFonts w:ascii="Calibri" w:eastAsia="Calibri" w:hAnsi="Calibri" w:cs="Calibri" w:hint="default"/>
        <w:b/>
        <w:bCs/>
        <w:w w:val="100"/>
        <w:sz w:val="22"/>
        <w:szCs w:val="22"/>
        <w:lang w:val="en-US" w:eastAsia="en-US" w:bidi="en-US"/>
      </w:rPr>
    </w:lvl>
    <w:lvl w:ilvl="1" w:tplc="1C484C8A">
      <w:numFmt w:val="bullet"/>
      <w:lvlText w:val="•"/>
      <w:lvlJc w:val="left"/>
      <w:pPr>
        <w:ind w:left="2530" w:hanging="732"/>
      </w:pPr>
      <w:rPr>
        <w:rFonts w:hint="default"/>
        <w:lang w:val="en-US" w:eastAsia="en-US" w:bidi="en-US"/>
      </w:rPr>
    </w:lvl>
    <w:lvl w:ilvl="2" w:tplc="D39C8E4A">
      <w:numFmt w:val="bullet"/>
      <w:lvlText w:val="•"/>
      <w:lvlJc w:val="left"/>
      <w:pPr>
        <w:ind w:left="3500" w:hanging="732"/>
      </w:pPr>
      <w:rPr>
        <w:rFonts w:hint="default"/>
        <w:lang w:val="en-US" w:eastAsia="en-US" w:bidi="en-US"/>
      </w:rPr>
    </w:lvl>
    <w:lvl w:ilvl="3" w:tplc="4150E3F6">
      <w:numFmt w:val="bullet"/>
      <w:lvlText w:val="•"/>
      <w:lvlJc w:val="left"/>
      <w:pPr>
        <w:ind w:left="4470" w:hanging="732"/>
      </w:pPr>
      <w:rPr>
        <w:rFonts w:hint="default"/>
        <w:lang w:val="en-US" w:eastAsia="en-US" w:bidi="en-US"/>
      </w:rPr>
    </w:lvl>
    <w:lvl w:ilvl="4" w:tplc="FD881832">
      <w:numFmt w:val="bullet"/>
      <w:lvlText w:val="•"/>
      <w:lvlJc w:val="left"/>
      <w:pPr>
        <w:ind w:left="5440" w:hanging="732"/>
      </w:pPr>
      <w:rPr>
        <w:rFonts w:hint="default"/>
        <w:lang w:val="en-US" w:eastAsia="en-US" w:bidi="en-US"/>
      </w:rPr>
    </w:lvl>
    <w:lvl w:ilvl="5" w:tplc="91FE46F2">
      <w:numFmt w:val="bullet"/>
      <w:lvlText w:val="•"/>
      <w:lvlJc w:val="left"/>
      <w:pPr>
        <w:ind w:left="6410" w:hanging="732"/>
      </w:pPr>
      <w:rPr>
        <w:rFonts w:hint="default"/>
        <w:lang w:val="en-US" w:eastAsia="en-US" w:bidi="en-US"/>
      </w:rPr>
    </w:lvl>
    <w:lvl w:ilvl="6" w:tplc="19FE9FC6">
      <w:numFmt w:val="bullet"/>
      <w:lvlText w:val="•"/>
      <w:lvlJc w:val="left"/>
      <w:pPr>
        <w:ind w:left="7380" w:hanging="732"/>
      </w:pPr>
      <w:rPr>
        <w:rFonts w:hint="default"/>
        <w:lang w:val="en-US" w:eastAsia="en-US" w:bidi="en-US"/>
      </w:rPr>
    </w:lvl>
    <w:lvl w:ilvl="7" w:tplc="0F102324">
      <w:numFmt w:val="bullet"/>
      <w:lvlText w:val="•"/>
      <w:lvlJc w:val="left"/>
      <w:pPr>
        <w:ind w:left="8350" w:hanging="732"/>
      </w:pPr>
      <w:rPr>
        <w:rFonts w:hint="default"/>
        <w:lang w:val="en-US" w:eastAsia="en-US" w:bidi="en-US"/>
      </w:rPr>
    </w:lvl>
    <w:lvl w:ilvl="8" w:tplc="617AE4FC">
      <w:numFmt w:val="bullet"/>
      <w:lvlText w:val="•"/>
      <w:lvlJc w:val="left"/>
      <w:pPr>
        <w:ind w:left="9320" w:hanging="732"/>
      </w:pPr>
      <w:rPr>
        <w:rFonts w:hint="default"/>
        <w:lang w:val="en-US" w:eastAsia="en-US" w:bidi="en-US"/>
      </w:rPr>
    </w:lvl>
  </w:abstractNum>
  <w:abstractNum w:abstractNumId="1" w15:restartNumberingAfterBreak="0">
    <w:nsid w:val="577028EE"/>
    <w:multiLevelType w:val="hybridMultilevel"/>
    <w:tmpl w:val="C7F0BB90"/>
    <w:lvl w:ilvl="0" w:tplc="881E46BA">
      <w:start w:val="1"/>
      <w:numFmt w:val="decimal"/>
      <w:lvlText w:val="%1."/>
      <w:lvlJc w:val="left"/>
      <w:pPr>
        <w:ind w:left="820" w:hanging="720"/>
        <w:jc w:val="left"/>
      </w:pPr>
      <w:rPr>
        <w:rFonts w:ascii="Calibri" w:hAnsi="Calibri" w:cs="Calibri" w:hint="default"/>
        <w:b/>
        <w:bCs/>
        <w:i w:val="0"/>
        <w:spacing w:val="-5"/>
        <w:w w:val="100"/>
        <w:sz w:val="22"/>
        <w:szCs w:val="36"/>
        <w:lang w:val="en-US" w:eastAsia="en-US" w:bidi="en-US"/>
      </w:rPr>
    </w:lvl>
    <w:lvl w:ilvl="1" w:tplc="B5B6B38C">
      <w:numFmt w:val="bullet"/>
      <w:lvlText w:val="•"/>
      <w:lvlJc w:val="left"/>
      <w:pPr>
        <w:ind w:left="1710" w:hanging="720"/>
      </w:pPr>
      <w:rPr>
        <w:rFonts w:hint="default"/>
        <w:lang w:val="en-US" w:eastAsia="en-US" w:bidi="en-US"/>
      </w:rPr>
    </w:lvl>
    <w:lvl w:ilvl="2" w:tplc="76C291FC">
      <w:numFmt w:val="bullet"/>
      <w:lvlText w:val="•"/>
      <w:lvlJc w:val="left"/>
      <w:pPr>
        <w:ind w:left="2600" w:hanging="720"/>
      </w:pPr>
      <w:rPr>
        <w:rFonts w:hint="default"/>
        <w:lang w:val="en-US" w:eastAsia="en-US" w:bidi="en-US"/>
      </w:rPr>
    </w:lvl>
    <w:lvl w:ilvl="3" w:tplc="EB687456">
      <w:numFmt w:val="bullet"/>
      <w:lvlText w:val="•"/>
      <w:lvlJc w:val="left"/>
      <w:pPr>
        <w:ind w:left="3490" w:hanging="720"/>
      </w:pPr>
      <w:rPr>
        <w:rFonts w:hint="default"/>
        <w:lang w:val="en-US" w:eastAsia="en-US" w:bidi="en-US"/>
      </w:rPr>
    </w:lvl>
    <w:lvl w:ilvl="4" w:tplc="61D6B39A">
      <w:numFmt w:val="bullet"/>
      <w:lvlText w:val="•"/>
      <w:lvlJc w:val="left"/>
      <w:pPr>
        <w:ind w:left="4380" w:hanging="720"/>
      </w:pPr>
      <w:rPr>
        <w:rFonts w:hint="default"/>
        <w:lang w:val="en-US" w:eastAsia="en-US" w:bidi="en-US"/>
      </w:rPr>
    </w:lvl>
    <w:lvl w:ilvl="5" w:tplc="98EACED2">
      <w:numFmt w:val="bullet"/>
      <w:lvlText w:val="•"/>
      <w:lvlJc w:val="left"/>
      <w:pPr>
        <w:ind w:left="5270" w:hanging="720"/>
      </w:pPr>
      <w:rPr>
        <w:rFonts w:hint="default"/>
        <w:lang w:val="en-US" w:eastAsia="en-US" w:bidi="en-US"/>
      </w:rPr>
    </w:lvl>
    <w:lvl w:ilvl="6" w:tplc="021C3B8E">
      <w:numFmt w:val="bullet"/>
      <w:lvlText w:val="•"/>
      <w:lvlJc w:val="left"/>
      <w:pPr>
        <w:ind w:left="6160" w:hanging="720"/>
      </w:pPr>
      <w:rPr>
        <w:rFonts w:hint="default"/>
        <w:lang w:val="en-US" w:eastAsia="en-US" w:bidi="en-US"/>
      </w:rPr>
    </w:lvl>
    <w:lvl w:ilvl="7" w:tplc="05D04DA6">
      <w:numFmt w:val="bullet"/>
      <w:lvlText w:val="•"/>
      <w:lvlJc w:val="left"/>
      <w:pPr>
        <w:ind w:left="7050" w:hanging="720"/>
      </w:pPr>
      <w:rPr>
        <w:rFonts w:hint="default"/>
        <w:lang w:val="en-US" w:eastAsia="en-US" w:bidi="en-US"/>
      </w:rPr>
    </w:lvl>
    <w:lvl w:ilvl="8" w:tplc="5C1AD346">
      <w:numFmt w:val="bullet"/>
      <w:lvlText w:val="•"/>
      <w:lvlJc w:val="left"/>
      <w:pPr>
        <w:ind w:left="7940" w:hanging="720"/>
      </w:pPr>
      <w:rPr>
        <w:rFonts w:hint="default"/>
        <w:lang w:val="en-US" w:eastAsia="en-US" w:bidi="en-US"/>
      </w:rPr>
    </w:lvl>
  </w:abstractNum>
  <w:abstractNum w:abstractNumId="2" w15:restartNumberingAfterBreak="0">
    <w:nsid w:val="7F3F5CB3"/>
    <w:multiLevelType w:val="hybridMultilevel"/>
    <w:tmpl w:val="22963826"/>
    <w:lvl w:ilvl="0" w:tplc="71541AA0">
      <w:start w:val="1"/>
      <w:numFmt w:val="decimal"/>
      <w:lvlText w:val="%1."/>
      <w:lvlJc w:val="left"/>
      <w:pPr>
        <w:ind w:left="820" w:hanging="720"/>
        <w:jc w:val="left"/>
      </w:pPr>
      <w:rPr>
        <w:rFonts w:ascii="Calibri" w:eastAsia="Calibri" w:hAnsi="Calibri" w:cs="Calibri" w:hint="default"/>
        <w:b/>
        <w:bCs/>
        <w:spacing w:val="-5"/>
        <w:w w:val="100"/>
        <w:sz w:val="36"/>
        <w:szCs w:val="36"/>
        <w:lang w:val="en-US" w:eastAsia="en-US" w:bidi="en-US"/>
      </w:rPr>
    </w:lvl>
    <w:lvl w:ilvl="1" w:tplc="B5B6B38C">
      <w:numFmt w:val="bullet"/>
      <w:lvlText w:val="•"/>
      <w:lvlJc w:val="left"/>
      <w:pPr>
        <w:ind w:left="1710" w:hanging="720"/>
      </w:pPr>
      <w:rPr>
        <w:rFonts w:hint="default"/>
        <w:lang w:val="en-US" w:eastAsia="en-US" w:bidi="en-US"/>
      </w:rPr>
    </w:lvl>
    <w:lvl w:ilvl="2" w:tplc="76C291FC">
      <w:numFmt w:val="bullet"/>
      <w:lvlText w:val="•"/>
      <w:lvlJc w:val="left"/>
      <w:pPr>
        <w:ind w:left="2600" w:hanging="720"/>
      </w:pPr>
      <w:rPr>
        <w:rFonts w:hint="default"/>
        <w:lang w:val="en-US" w:eastAsia="en-US" w:bidi="en-US"/>
      </w:rPr>
    </w:lvl>
    <w:lvl w:ilvl="3" w:tplc="EB687456">
      <w:numFmt w:val="bullet"/>
      <w:lvlText w:val="•"/>
      <w:lvlJc w:val="left"/>
      <w:pPr>
        <w:ind w:left="3490" w:hanging="720"/>
      </w:pPr>
      <w:rPr>
        <w:rFonts w:hint="default"/>
        <w:lang w:val="en-US" w:eastAsia="en-US" w:bidi="en-US"/>
      </w:rPr>
    </w:lvl>
    <w:lvl w:ilvl="4" w:tplc="61D6B39A">
      <w:numFmt w:val="bullet"/>
      <w:lvlText w:val="•"/>
      <w:lvlJc w:val="left"/>
      <w:pPr>
        <w:ind w:left="4380" w:hanging="720"/>
      </w:pPr>
      <w:rPr>
        <w:rFonts w:hint="default"/>
        <w:lang w:val="en-US" w:eastAsia="en-US" w:bidi="en-US"/>
      </w:rPr>
    </w:lvl>
    <w:lvl w:ilvl="5" w:tplc="98EACED2">
      <w:numFmt w:val="bullet"/>
      <w:lvlText w:val="•"/>
      <w:lvlJc w:val="left"/>
      <w:pPr>
        <w:ind w:left="5270" w:hanging="720"/>
      </w:pPr>
      <w:rPr>
        <w:rFonts w:hint="default"/>
        <w:lang w:val="en-US" w:eastAsia="en-US" w:bidi="en-US"/>
      </w:rPr>
    </w:lvl>
    <w:lvl w:ilvl="6" w:tplc="021C3B8E">
      <w:numFmt w:val="bullet"/>
      <w:lvlText w:val="•"/>
      <w:lvlJc w:val="left"/>
      <w:pPr>
        <w:ind w:left="6160" w:hanging="720"/>
      </w:pPr>
      <w:rPr>
        <w:rFonts w:hint="default"/>
        <w:lang w:val="en-US" w:eastAsia="en-US" w:bidi="en-US"/>
      </w:rPr>
    </w:lvl>
    <w:lvl w:ilvl="7" w:tplc="05D04DA6">
      <w:numFmt w:val="bullet"/>
      <w:lvlText w:val="•"/>
      <w:lvlJc w:val="left"/>
      <w:pPr>
        <w:ind w:left="7050" w:hanging="720"/>
      </w:pPr>
      <w:rPr>
        <w:rFonts w:hint="default"/>
        <w:lang w:val="en-US" w:eastAsia="en-US" w:bidi="en-US"/>
      </w:rPr>
    </w:lvl>
    <w:lvl w:ilvl="8" w:tplc="5C1AD346">
      <w:numFmt w:val="bullet"/>
      <w:lvlText w:val="•"/>
      <w:lvlJc w:val="left"/>
      <w:pPr>
        <w:ind w:left="7940" w:hanging="72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B7717"/>
    <w:rsid w:val="007B7717"/>
    <w:rsid w:val="00951F30"/>
    <w:rsid w:val="009C3370"/>
    <w:rsid w:val="00C94361"/>
    <w:rsid w:val="00FA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9FF8FF7"/>
  <w15:docId w15:val="{786AAADF-1ED4-4E87-A890-39DFE428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439" w:lineRule="exact"/>
      <w:ind w:left="820" w:hanging="72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439" w:lineRule="exact"/>
      <w:ind w:left="8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Alfred Anaya-Dubernard</cp:lastModifiedBy>
  <cp:revision>4</cp:revision>
  <cp:lastPrinted>2019-08-05T09:36:00Z</cp:lastPrinted>
  <dcterms:created xsi:type="dcterms:W3CDTF">2019-08-02T16:22:00Z</dcterms:created>
  <dcterms:modified xsi:type="dcterms:W3CDTF">2019-08-05T09:37:00Z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for Office 365</vt:lpwstr>
  </property>
  <property fmtid="{D5CDD505-2E9C-101B-9397-08002B2CF9AE}" pid="4" name="LastSaved">
    <vt:filetime>2019-08-01T00:00:00Z</vt:filetime>
  </property>
</Properties>
</file>