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1720BD95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17077683" w:rsidR="00BA3364" w:rsidRPr="003A2989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3A2989" w:rsidRPr="003A2989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Blue Planet®</w:t>
          </w:r>
          <w:r w:rsidR="002A68B1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,</w:t>
          </w:r>
          <w:r w:rsidR="003A2989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6B0F27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a</w:t>
          </w:r>
          <w:r w:rsidR="002A68B1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6B66B3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Division </w:t>
          </w:r>
          <w:r w:rsidR="002A68B1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of Ciena</w:t>
          </w:r>
        </w:p>
        <w:p w14:paraId="7128A426" w14:textId="0E129842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Name: </w:t>
          </w:r>
          <w:r w:rsidR="006B0F27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TMF 638 </w:t>
          </w:r>
          <w:r w:rsidR="00CF5A4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Service Inventory Management</w:t>
          </w:r>
        </w:p>
        <w:p w14:paraId="3F2E29AF" w14:textId="773C5DE2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  <w:r w:rsidR="00030974" w:rsidRPr="00030974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R18</w:t>
          </w:r>
          <w:r w:rsidR="00173544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.5</w:t>
          </w:r>
          <w:r w:rsidR="007A3AD0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.1</w:t>
          </w:r>
          <w:r w:rsidR="003366C3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/2.0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A9E267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3645B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D1CACC8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9027E73" w14:textId="145A3431" w:rsidR="00EE1557" w:rsidRPr="0091413C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  <w:r w:rsidRPr="00282704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22667B">
            <w:rPr>
              <w:rFonts w:cs="Calibri"/>
              <w:b/>
              <w:color w:val="404040"/>
              <w:sz w:val="36"/>
            </w:rPr>
            <w:t>June 11,</w:t>
          </w:r>
          <w:r w:rsidR="006B66B3">
            <w:rPr>
              <w:rFonts w:cs="Calibri"/>
              <w:b/>
              <w:color w:val="404040"/>
              <w:sz w:val="36"/>
            </w:rPr>
            <w:t xml:space="preserve"> 2020</w:t>
          </w:r>
        </w:p>
        <w:p w14:paraId="103C2725" w14:textId="77777777" w:rsidR="00282704" w:rsidRDefault="00C96C60" w:rsidP="008C536F">
          <w:pPr>
            <w:ind w:left="709"/>
          </w:pPr>
          <w:r>
            <w:br w:type="page"/>
          </w:r>
        </w:p>
      </w:sdtContent>
    </w:sdt>
    <w:bookmarkStart w:id="0" w:name="_Toc383691178" w:displacedByCustomXml="prev"/>
    <w:bookmarkStart w:id="1" w:name="_Ref320697427" w:displacedByCustomXml="prev"/>
    <w:p w14:paraId="3A6EE750" w14:textId="66803440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lastRenderedPageBreak/>
        <w:t>What Product or Solution does your API support?</w:t>
      </w:r>
    </w:p>
    <w:p w14:paraId="3DB1DBB5" w14:textId="15124EB8" w:rsidR="004866E9" w:rsidRPr="008C536F" w:rsidRDefault="004866E9" w:rsidP="008C536F">
      <w:pPr>
        <w:ind w:left="709"/>
        <w:rPr>
          <w:sz w:val="32"/>
        </w:rPr>
      </w:pPr>
    </w:p>
    <w:p w14:paraId="39DD3787" w14:textId="485135F9" w:rsidR="00282704" w:rsidRPr="00A94F96" w:rsidRDefault="003F6403" w:rsidP="00A94F96">
      <w:pPr>
        <w:keepNext/>
        <w:keepLines/>
        <w:spacing w:line="340" w:lineRule="atLeast"/>
        <w:ind w:left="709"/>
        <w:rPr>
          <w:rFonts w:cs="Calibri"/>
          <w:i/>
          <w:color w:val="404040"/>
          <w:sz w:val="40"/>
          <w:szCs w:val="40"/>
          <w:lang w:val="en-GB"/>
        </w:rPr>
      </w:pPr>
      <w:r>
        <w:rPr>
          <w:sz w:val="32"/>
        </w:rPr>
        <w:t xml:space="preserve">The </w:t>
      </w:r>
      <w:r w:rsidR="00A94F96" w:rsidRPr="00A94F96">
        <w:rPr>
          <w:sz w:val="32"/>
        </w:rPr>
        <w:t>TMF 638 Service Inventory Management</w:t>
      </w:r>
      <w:r w:rsidR="00A94F96">
        <w:rPr>
          <w:rFonts w:cs="Calibri"/>
          <w:i/>
          <w:color w:val="404040"/>
          <w:sz w:val="40"/>
          <w:szCs w:val="40"/>
          <w:lang w:val="en-GB"/>
        </w:rPr>
        <w:t xml:space="preserve"> </w:t>
      </w:r>
      <w:r>
        <w:rPr>
          <w:sz w:val="32"/>
        </w:rPr>
        <w:t xml:space="preserve">API </w:t>
      </w:r>
      <w:r w:rsidR="00481AA9">
        <w:rPr>
          <w:sz w:val="32"/>
        </w:rPr>
        <w:t xml:space="preserve">can be used with </w:t>
      </w:r>
      <w:r w:rsidR="0067294E">
        <w:rPr>
          <w:sz w:val="32"/>
        </w:rPr>
        <w:t xml:space="preserve">a variety of </w:t>
      </w:r>
      <w:r w:rsidR="00816213">
        <w:rPr>
          <w:sz w:val="32"/>
        </w:rPr>
        <w:t xml:space="preserve">products in the </w:t>
      </w:r>
      <w:r w:rsidR="002F0838" w:rsidRPr="00D37FAC">
        <w:rPr>
          <w:sz w:val="32"/>
        </w:rPr>
        <w:t>Blue Planet®</w:t>
      </w:r>
      <w:r w:rsidR="002F0838">
        <w:rPr>
          <w:sz w:val="32"/>
        </w:rPr>
        <w:t xml:space="preserve"> </w:t>
      </w:r>
      <w:r w:rsidR="00816213">
        <w:rPr>
          <w:sz w:val="32"/>
        </w:rPr>
        <w:t xml:space="preserve">portfolio including </w:t>
      </w:r>
      <w:r w:rsidR="003D79CE">
        <w:rPr>
          <w:sz w:val="32"/>
        </w:rPr>
        <w:t>Multi-domain Service Orchestration (</w:t>
      </w:r>
      <w:r w:rsidR="00C143D8">
        <w:rPr>
          <w:sz w:val="32"/>
        </w:rPr>
        <w:t>MDSO</w:t>
      </w:r>
      <w:r w:rsidR="003D79CE">
        <w:rPr>
          <w:sz w:val="32"/>
        </w:rPr>
        <w:t>)</w:t>
      </w:r>
      <w:r w:rsidR="002F0838">
        <w:rPr>
          <w:sz w:val="32"/>
        </w:rPr>
        <w:t xml:space="preserve"> and </w:t>
      </w:r>
      <w:r w:rsidR="002F0838" w:rsidRPr="00D37FAC">
        <w:rPr>
          <w:sz w:val="32"/>
        </w:rPr>
        <w:t>Blue Planet</w:t>
      </w:r>
      <w:r w:rsidR="00F00A4D">
        <w:rPr>
          <w:sz w:val="32"/>
        </w:rPr>
        <w:t xml:space="preserve"> </w:t>
      </w:r>
      <w:r w:rsidR="002F0838">
        <w:rPr>
          <w:sz w:val="32"/>
        </w:rPr>
        <w:t xml:space="preserve">Inventory. </w:t>
      </w:r>
    </w:p>
    <w:p w14:paraId="267679CC" w14:textId="77777777" w:rsidR="00282704" w:rsidRPr="008C536F" w:rsidRDefault="00282704" w:rsidP="008C536F">
      <w:pPr>
        <w:ind w:left="709"/>
        <w:rPr>
          <w:sz w:val="32"/>
          <w:lang w:bidi="en-US"/>
        </w:rPr>
      </w:pPr>
    </w:p>
    <w:p w14:paraId="2A2B3EC8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 of Certified API</w:t>
      </w:r>
    </w:p>
    <w:p w14:paraId="0BCFAF7A" w14:textId="77777777" w:rsidR="00382DDF" w:rsidRDefault="00382DDF" w:rsidP="007325D0">
      <w:pPr>
        <w:autoSpaceDE w:val="0"/>
        <w:autoSpaceDN w:val="0"/>
        <w:adjustRightInd w:val="0"/>
        <w:rPr>
          <w:rFonts w:ascii="Times New Roman" w:hAnsi="Times New Roman" w:cs="Times New Roman"/>
          <w:color w:val="222222"/>
          <w:szCs w:val="20"/>
        </w:rPr>
      </w:pPr>
      <w:bookmarkStart w:id="2" w:name="_Toc490661761"/>
      <w:bookmarkStart w:id="3" w:name="_Toc308441422"/>
      <w:bookmarkEnd w:id="1"/>
      <w:bookmarkEnd w:id="0"/>
    </w:p>
    <w:p w14:paraId="665B0547" w14:textId="3A7EADC3" w:rsidR="00016CBA" w:rsidRPr="00D27A5C" w:rsidRDefault="007325D0" w:rsidP="009745BF">
      <w:pPr>
        <w:keepNext/>
        <w:keepLines/>
        <w:spacing w:line="340" w:lineRule="atLeast"/>
        <w:ind w:left="709"/>
        <w:rPr>
          <w:sz w:val="32"/>
        </w:rPr>
      </w:pPr>
      <w:r w:rsidRPr="007325D0">
        <w:rPr>
          <w:sz w:val="32"/>
        </w:rPr>
        <w:t xml:space="preserve">The </w:t>
      </w:r>
      <w:r w:rsidR="00D27A5C" w:rsidRPr="00A94F96">
        <w:rPr>
          <w:sz w:val="32"/>
        </w:rPr>
        <w:t>TMF 638 Service Inventory Management</w:t>
      </w:r>
      <w:r w:rsidR="00D27A5C" w:rsidRPr="009745BF">
        <w:rPr>
          <w:sz w:val="32"/>
        </w:rPr>
        <w:t xml:space="preserve"> </w:t>
      </w:r>
      <w:r w:rsidR="00D27A5C">
        <w:rPr>
          <w:sz w:val="32"/>
        </w:rPr>
        <w:t xml:space="preserve">API </w:t>
      </w:r>
      <w:r w:rsidRPr="007325D0">
        <w:rPr>
          <w:sz w:val="32"/>
        </w:rPr>
        <w:t>provides a standardized consistent mechanism for quer</w:t>
      </w:r>
      <w:r w:rsidR="00720667">
        <w:rPr>
          <w:sz w:val="32"/>
        </w:rPr>
        <w:t>ies</w:t>
      </w:r>
      <w:r w:rsidRPr="007325D0">
        <w:rPr>
          <w:sz w:val="32"/>
        </w:rPr>
        <w:t xml:space="preserve"> to</w:t>
      </w:r>
      <w:r w:rsidR="00D27A5C">
        <w:rPr>
          <w:sz w:val="32"/>
        </w:rPr>
        <w:t xml:space="preserve"> </w:t>
      </w:r>
      <w:r w:rsidRPr="00D27A5C">
        <w:rPr>
          <w:sz w:val="32"/>
        </w:rPr>
        <w:t>manipulate the service inventory.</w:t>
      </w:r>
    </w:p>
    <w:p w14:paraId="4E20896A" w14:textId="77777777" w:rsidR="00282704" w:rsidRPr="008C536F" w:rsidRDefault="00282704" w:rsidP="009745BF">
      <w:pPr>
        <w:keepNext/>
        <w:keepLines/>
        <w:spacing w:line="340" w:lineRule="atLeast"/>
        <w:ind w:left="709"/>
        <w:rPr>
          <w:sz w:val="32"/>
        </w:rPr>
      </w:pPr>
    </w:p>
    <w:p w14:paraId="5144834B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 View</w:t>
      </w:r>
    </w:p>
    <w:p w14:paraId="163B27A6" w14:textId="77777777" w:rsidR="004866E9" w:rsidRPr="008C536F" w:rsidRDefault="004866E9" w:rsidP="008C536F">
      <w:pPr>
        <w:ind w:left="709"/>
        <w:rPr>
          <w:sz w:val="32"/>
        </w:rPr>
      </w:pPr>
    </w:p>
    <w:p w14:paraId="08C49DC3" w14:textId="1FD68545" w:rsidR="00382DDF" w:rsidRPr="00720667" w:rsidRDefault="00382DDF" w:rsidP="00720667">
      <w:pPr>
        <w:keepNext/>
        <w:keepLines/>
        <w:spacing w:line="340" w:lineRule="atLeast"/>
        <w:ind w:left="709"/>
        <w:rPr>
          <w:sz w:val="32"/>
        </w:rPr>
      </w:pPr>
      <w:r w:rsidRPr="00385C23">
        <w:rPr>
          <w:sz w:val="32"/>
        </w:rPr>
        <w:t xml:space="preserve">The </w:t>
      </w:r>
      <w:r w:rsidRPr="00A94F96">
        <w:rPr>
          <w:sz w:val="32"/>
        </w:rPr>
        <w:t>TMF 638 Service Inventory Management</w:t>
      </w:r>
      <w:r w:rsidRPr="00720667">
        <w:rPr>
          <w:sz w:val="32"/>
        </w:rPr>
        <w:t xml:space="preserve"> </w:t>
      </w:r>
      <w:r w:rsidRPr="00385C23">
        <w:rPr>
          <w:sz w:val="32"/>
        </w:rPr>
        <w:t xml:space="preserve">API is implemented </w:t>
      </w:r>
      <w:r w:rsidR="00762EA0">
        <w:rPr>
          <w:sz w:val="32"/>
        </w:rPr>
        <w:t>with</w:t>
      </w:r>
      <w:r w:rsidRPr="00385C23">
        <w:rPr>
          <w:sz w:val="32"/>
        </w:rPr>
        <w:t xml:space="preserve"> the Blue Planet API Adaptation Layer</w:t>
      </w:r>
      <w:r w:rsidR="00DB10BF">
        <w:rPr>
          <w:sz w:val="32"/>
        </w:rPr>
        <w:t xml:space="preserve"> (AAL)</w:t>
      </w:r>
      <w:r w:rsidRPr="00385C23">
        <w:rPr>
          <w:sz w:val="32"/>
        </w:rPr>
        <w:t xml:space="preserve">. The </w:t>
      </w:r>
      <w:r w:rsidR="004552CD">
        <w:rPr>
          <w:sz w:val="32"/>
        </w:rPr>
        <w:t>AAL</w:t>
      </w:r>
      <w:r w:rsidR="0024756C">
        <w:rPr>
          <w:sz w:val="32"/>
        </w:rPr>
        <w:t xml:space="preserve"> </w:t>
      </w:r>
      <w:r w:rsidRPr="00385C23">
        <w:rPr>
          <w:sz w:val="32"/>
        </w:rPr>
        <w:t xml:space="preserve">adapts </w:t>
      </w:r>
      <w:r w:rsidR="0024756C" w:rsidRPr="00A13D4A">
        <w:rPr>
          <w:sz w:val="32"/>
        </w:rPr>
        <w:t xml:space="preserve">specific </w:t>
      </w:r>
      <w:r w:rsidR="00F44FBB" w:rsidRPr="00385C23">
        <w:rPr>
          <w:sz w:val="32"/>
        </w:rPr>
        <w:t>industry standard APIs</w:t>
      </w:r>
      <w:r w:rsidR="00F44FBB">
        <w:rPr>
          <w:sz w:val="32"/>
        </w:rPr>
        <w:t xml:space="preserve"> </w:t>
      </w:r>
      <w:r w:rsidR="0024756C">
        <w:rPr>
          <w:sz w:val="32"/>
        </w:rPr>
        <w:t xml:space="preserve">such as TMF 638 </w:t>
      </w:r>
      <w:r w:rsidR="00F44FBB">
        <w:rPr>
          <w:sz w:val="32"/>
        </w:rPr>
        <w:t xml:space="preserve">to </w:t>
      </w:r>
      <w:r w:rsidRPr="00385C23">
        <w:rPr>
          <w:sz w:val="32"/>
        </w:rPr>
        <w:t xml:space="preserve">Blue Planet’s APIs </w:t>
      </w:r>
      <w:r w:rsidRPr="00A13D4A">
        <w:rPr>
          <w:sz w:val="32"/>
        </w:rPr>
        <w:t>with API plugins.</w:t>
      </w:r>
      <w:r w:rsidRPr="00720667">
        <w:rPr>
          <w:sz w:val="32"/>
        </w:rPr>
        <w:t xml:space="preserve"> </w:t>
      </w:r>
    </w:p>
    <w:p w14:paraId="44E59012" w14:textId="77777777" w:rsidR="004866E9" w:rsidRPr="008C536F" w:rsidRDefault="004866E9" w:rsidP="008C536F">
      <w:pPr>
        <w:ind w:left="709"/>
        <w:rPr>
          <w:sz w:val="32"/>
        </w:rPr>
      </w:pPr>
    </w:p>
    <w:p w14:paraId="37C4626D" w14:textId="4C2B71FF" w:rsidR="004323D5" w:rsidRDefault="0061560A" w:rsidP="009630AF">
      <w:pPr>
        <w:ind w:left="709"/>
        <w:rPr>
          <w:sz w:val="32"/>
        </w:rPr>
      </w:pPr>
      <w:r w:rsidRPr="0061560A">
        <w:rPr>
          <w:noProof/>
          <w:sz w:val="32"/>
        </w:rPr>
        <w:drawing>
          <wp:inline distT="0" distB="0" distL="0" distR="0" wp14:anchorId="291BA1D4" wp14:editId="48C771F8">
            <wp:extent cx="5486400" cy="3742075"/>
            <wp:effectExtent l="0" t="0" r="0" b="4445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0318" cy="37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bookmarkEnd w:id="3"/>
    </w:p>
    <w:p w14:paraId="39C1159C" w14:textId="4C3F9C58" w:rsidR="00102BE2" w:rsidRDefault="00102BE2">
      <w:pPr>
        <w:rPr>
          <w:sz w:val="32"/>
        </w:rPr>
      </w:pPr>
      <w:r>
        <w:rPr>
          <w:sz w:val="32"/>
        </w:rPr>
        <w:br w:type="page"/>
      </w:r>
    </w:p>
    <w:p w14:paraId="6F9A593D" w14:textId="77777777" w:rsidR="00102BE2" w:rsidRPr="008C536F" w:rsidRDefault="00102BE2" w:rsidP="00102BE2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665C5524" w14:textId="7F3B39B0" w:rsidR="00102BE2" w:rsidRDefault="00102BE2" w:rsidP="009630AF">
      <w:pPr>
        <w:ind w:left="709"/>
        <w:rPr>
          <w:sz w:val="32"/>
        </w:rPr>
      </w:pPr>
    </w:p>
    <w:p w14:paraId="6190159F" w14:textId="50C84FFA" w:rsidR="00102BE2" w:rsidRPr="008C536F" w:rsidRDefault="003366C3" w:rsidP="003366C3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4B6B0F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25pt;height:67.5pt" o:ole="">
            <v:imagedata r:id="rId11" o:title=""/>
          </v:shape>
          <o:OLEObject Type="Embed" ProgID="Package" ShapeID="_x0000_i1025" DrawAspect="Icon" ObjectID="_1653802396" r:id="rId12"/>
        </w:object>
      </w:r>
    </w:p>
    <w:sectPr w:rsidR="00102BE2" w:rsidRPr="008C536F" w:rsidSect="00282704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18" w:right="567" w:bottom="1134" w:left="567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91D9D" w14:textId="77777777" w:rsidR="00195729" w:rsidRDefault="00195729" w:rsidP="004323D5">
      <w:r>
        <w:separator/>
      </w:r>
    </w:p>
  </w:endnote>
  <w:endnote w:type="continuationSeparator" w:id="0">
    <w:p w14:paraId="58C170D3" w14:textId="77777777" w:rsidR="00195729" w:rsidRDefault="00195729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7B443E91" w:rsidR="009219E2" w:rsidRPr="000C45B9" w:rsidRDefault="009219E2" w:rsidP="009219E2">
    <w:pPr>
      <w:pStyle w:val="Footer"/>
      <w:tabs>
        <w:tab w:val="left" w:pos="3828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              </w:t>
    </w:r>
    <w:r>
      <w:rPr>
        <w:rFonts w:cs="Calibri"/>
        <w:color w:val="262626"/>
      </w:rPr>
      <w:t xml:space="preserve">    </w:t>
    </w:r>
    <w:r w:rsidRPr="000C45B9">
      <w:rPr>
        <w:rFonts w:cs="Calibri"/>
        <w:color w:val="262626"/>
      </w:rPr>
      <w:t xml:space="preserve"> © TM Forum </w:t>
    </w:r>
    <w:r w:rsidR="006B66B3">
      <w:rPr>
        <w:rFonts w:cs="Calibri"/>
        <w:color w:val="262626"/>
      </w:rPr>
      <w:t>2020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 </w:t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0385F" w14:textId="32CF364F" w:rsidR="009219E2" w:rsidRPr="000C45B9" w:rsidRDefault="009219E2" w:rsidP="009219E2">
    <w:pPr>
      <w:pStyle w:val="Covercopyright"/>
      <w:jc w:val="left"/>
      <w:rPr>
        <w:rFonts w:ascii="Calibri" w:hAnsi="Calibri" w:cs="Calibri"/>
        <w:sz w:val="18"/>
        <w:szCs w:val="18"/>
      </w:rPr>
    </w:pPr>
    <w:r w:rsidRPr="000C45B9">
      <w:rPr>
        <w:rFonts w:ascii="Calibri" w:hAnsi="Calibri" w:cs="Calibri"/>
        <w:sz w:val="18"/>
        <w:szCs w:val="18"/>
      </w:rPr>
      <w:sym w:font="Symbol" w:char="F0E3"/>
    </w:r>
    <w:r w:rsidRPr="000C45B9">
      <w:rPr>
        <w:rFonts w:ascii="Calibri" w:hAnsi="Calibri" w:cs="Calibri"/>
        <w:sz w:val="18"/>
        <w:szCs w:val="18"/>
      </w:rPr>
      <w:t xml:space="preserve">TM Forum </w:t>
    </w:r>
    <w:r w:rsidR="00282704">
      <w:rPr>
        <w:rFonts w:ascii="Calibri" w:hAnsi="Calibri" w:cs="Calibri"/>
        <w:sz w:val="18"/>
        <w:szCs w:val="18"/>
      </w:rPr>
      <w:t>2018</w:t>
    </w:r>
    <w:r w:rsidRPr="000C45B9">
      <w:rPr>
        <w:rFonts w:ascii="Calibri" w:hAnsi="Calibri" w:cs="Calibri"/>
        <w:sz w:val="18"/>
        <w:szCs w:val="18"/>
      </w:rPr>
      <w:t>. All Rights Reserved.</w:t>
    </w:r>
  </w:p>
  <w:p w14:paraId="72EF3873" w14:textId="77777777" w:rsidR="0005179D" w:rsidRDefault="00051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79BD7" w14:textId="77777777" w:rsidR="00195729" w:rsidRDefault="00195729" w:rsidP="004323D5">
      <w:r>
        <w:separator/>
      </w:r>
    </w:p>
  </w:footnote>
  <w:footnote w:type="continuationSeparator" w:id="0">
    <w:p w14:paraId="1E8C4023" w14:textId="77777777" w:rsidR="00195729" w:rsidRDefault="00195729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0F3A27A">
          <wp:simplePos x="0" y="0"/>
          <wp:positionH relativeFrom="column">
            <wp:posOffset>-1213485</wp:posOffset>
          </wp:positionH>
          <wp:positionV relativeFrom="paragraph">
            <wp:posOffset>-132715</wp:posOffset>
          </wp:positionV>
          <wp:extent cx="8605227" cy="673331"/>
          <wp:effectExtent l="0" t="0" r="0" b="0"/>
          <wp:wrapNone/>
          <wp:docPr id="3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16CBA"/>
    <w:rsid w:val="00030974"/>
    <w:rsid w:val="0005179D"/>
    <w:rsid w:val="000A0708"/>
    <w:rsid w:val="000D37D6"/>
    <w:rsid w:val="000F7E4A"/>
    <w:rsid w:val="00102BE2"/>
    <w:rsid w:val="001244D8"/>
    <w:rsid w:val="00134635"/>
    <w:rsid w:val="0015714B"/>
    <w:rsid w:val="00173544"/>
    <w:rsid w:val="00195729"/>
    <w:rsid w:val="00195FA3"/>
    <w:rsid w:val="001A18F1"/>
    <w:rsid w:val="0022667B"/>
    <w:rsid w:val="0024756C"/>
    <w:rsid w:val="00282704"/>
    <w:rsid w:val="002A68B1"/>
    <w:rsid w:val="002D7080"/>
    <w:rsid w:val="002F0838"/>
    <w:rsid w:val="003220EE"/>
    <w:rsid w:val="003366C3"/>
    <w:rsid w:val="00382933"/>
    <w:rsid w:val="00382DDF"/>
    <w:rsid w:val="00385C23"/>
    <w:rsid w:val="003A2989"/>
    <w:rsid w:val="003C5139"/>
    <w:rsid w:val="003D79CE"/>
    <w:rsid w:val="003F6403"/>
    <w:rsid w:val="00414E6A"/>
    <w:rsid w:val="004323D5"/>
    <w:rsid w:val="004552CD"/>
    <w:rsid w:val="00481AA9"/>
    <w:rsid w:val="004866E9"/>
    <w:rsid w:val="004F1001"/>
    <w:rsid w:val="00565176"/>
    <w:rsid w:val="005B5E7E"/>
    <w:rsid w:val="0061560A"/>
    <w:rsid w:val="00656B7C"/>
    <w:rsid w:val="0067294E"/>
    <w:rsid w:val="006908B6"/>
    <w:rsid w:val="006B0F27"/>
    <w:rsid w:val="006B66B3"/>
    <w:rsid w:val="006E110D"/>
    <w:rsid w:val="00720667"/>
    <w:rsid w:val="00720E69"/>
    <w:rsid w:val="00721988"/>
    <w:rsid w:val="00727C91"/>
    <w:rsid w:val="007325D0"/>
    <w:rsid w:val="007412DF"/>
    <w:rsid w:val="0074356D"/>
    <w:rsid w:val="00762EA0"/>
    <w:rsid w:val="007A277D"/>
    <w:rsid w:val="007A3AD0"/>
    <w:rsid w:val="00801167"/>
    <w:rsid w:val="00816213"/>
    <w:rsid w:val="00834582"/>
    <w:rsid w:val="00893407"/>
    <w:rsid w:val="008C536F"/>
    <w:rsid w:val="008D2DCE"/>
    <w:rsid w:val="008F15AB"/>
    <w:rsid w:val="0090244B"/>
    <w:rsid w:val="00904C4C"/>
    <w:rsid w:val="00911995"/>
    <w:rsid w:val="009219E2"/>
    <w:rsid w:val="009630AF"/>
    <w:rsid w:val="009745BF"/>
    <w:rsid w:val="009B1AB5"/>
    <w:rsid w:val="00A13D4A"/>
    <w:rsid w:val="00A77BAC"/>
    <w:rsid w:val="00A94F96"/>
    <w:rsid w:val="00AE0285"/>
    <w:rsid w:val="00B00710"/>
    <w:rsid w:val="00B84B2F"/>
    <w:rsid w:val="00BA3364"/>
    <w:rsid w:val="00C039CC"/>
    <w:rsid w:val="00C143D8"/>
    <w:rsid w:val="00C96C60"/>
    <w:rsid w:val="00CA6EF2"/>
    <w:rsid w:val="00CC2BF6"/>
    <w:rsid w:val="00CD18B2"/>
    <w:rsid w:val="00CF5A4D"/>
    <w:rsid w:val="00CF60E3"/>
    <w:rsid w:val="00D27A5C"/>
    <w:rsid w:val="00D37FAC"/>
    <w:rsid w:val="00DB10BF"/>
    <w:rsid w:val="00E30786"/>
    <w:rsid w:val="00E76234"/>
    <w:rsid w:val="00EE1557"/>
    <w:rsid w:val="00F00A4D"/>
    <w:rsid w:val="00F24D71"/>
    <w:rsid w:val="00F44FBB"/>
    <w:rsid w:val="00F8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39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6B1336664B8D4BB782A0D6B43AA42B" ma:contentTypeVersion="13" ma:contentTypeDescription="Create a new document." ma:contentTypeScope="" ma:versionID="a6d1ed6b188b9a5343db36c6289adeeb">
  <xsd:schema xmlns:xsd="http://www.w3.org/2001/XMLSchema" xmlns:xs="http://www.w3.org/2001/XMLSchema" xmlns:p="http://schemas.microsoft.com/office/2006/metadata/properties" xmlns:ns3="9d52a36d-f613-4b27-a985-4909e3576131" xmlns:ns4="b334088f-8445-4df9-acd7-1cd166914836" targetNamespace="http://schemas.microsoft.com/office/2006/metadata/properties" ma:root="true" ma:fieldsID="a5983dcd3e2b4067d5e601a416bb6321" ns3:_="" ns4:_="">
    <xsd:import namespace="9d52a36d-f613-4b27-a985-4909e3576131"/>
    <xsd:import namespace="b334088f-8445-4df9-acd7-1cd16691483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2a36d-f613-4b27-a985-4909e35761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4088f-8445-4df9-acd7-1cd1669148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49E5D8-FEFE-4055-870B-34E058869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52a36d-f613-4b27-a985-4909e3576131"/>
    <ds:schemaRef ds:uri="b334088f-8445-4df9-acd7-1cd1669148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19BE56-7306-47CE-A096-7F5B9C570E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CF5AC9-9E81-4830-A42D-777BE5AB14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2</cp:revision>
  <dcterms:created xsi:type="dcterms:W3CDTF">2020-06-16T06:47:00Z</dcterms:created>
  <dcterms:modified xsi:type="dcterms:W3CDTF">2020-06-16T06:47:00Z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0x010100136B1336664B8D4BB782A0D6B43AA42B</vt:lpwstr>
  </property>
</Properties>
</file>