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251B69D"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63D76D6A" w14:textId="77777777" w:rsidR="00217976" w:rsidRPr="00BA3364" w:rsidRDefault="00217976" w:rsidP="008C536F">
          <w:pPr>
            <w:keepNext/>
            <w:keepLines/>
            <w:spacing w:line="340" w:lineRule="atLeast"/>
            <w:ind w:left="709"/>
            <w:rPr>
              <w:rFonts w:cs="Calibri"/>
              <w:i/>
              <w:color w:val="404040"/>
              <w:sz w:val="40"/>
              <w:szCs w:val="40"/>
              <w:lang w:val="en-GB"/>
            </w:rPr>
          </w:pPr>
        </w:p>
        <w:p w14:paraId="7128A426" w14:textId="36ACB6BB" w:rsidR="00BA3364" w:rsidRDefault="00BA3364" w:rsidP="008C536F">
          <w:pPr>
            <w:keepNext/>
            <w:keepLines/>
            <w:spacing w:line="340" w:lineRule="atLeast"/>
            <w:ind w:left="709"/>
            <w:rPr>
              <w:b/>
              <w:i/>
              <w:color w:val="404040"/>
              <w:sz w:val="40"/>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727591">
            <w:rPr>
              <w:b/>
              <w:i/>
              <w:color w:val="404040"/>
              <w:sz w:val="40"/>
            </w:rPr>
            <w:t>TMF</w:t>
          </w:r>
          <w:r w:rsidR="009F64BE">
            <w:rPr>
              <w:b/>
              <w:i/>
              <w:color w:val="404040"/>
              <w:sz w:val="40"/>
            </w:rPr>
            <w:t>681</w:t>
          </w:r>
          <w:r w:rsidR="000D6112" w:rsidRPr="000D6112">
            <w:rPr>
              <w:b/>
              <w:i/>
              <w:color w:val="404040"/>
              <w:sz w:val="40"/>
            </w:rPr>
            <w:t xml:space="preserve">- </w:t>
          </w:r>
          <w:r w:rsidR="009F64BE">
            <w:rPr>
              <w:b/>
              <w:i/>
              <w:color w:val="404040"/>
              <w:sz w:val="40"/>
            </w:rPr>
            <w:t>Communication</w:t>
          </w:r>
          <w:r w:rsidR="00FE6562">
            <w:rPr>
              <w:b/>
              <w:i/>
              <w:color w:val="404040"/>
              <w:sz w:val="40"/>
            </w:rPr>
            <w:t xml:space="preserve"> </w:t>
          </w:r>
          <w:r w:rsidR="000D6112" w:rsidRPr="000D6112">
            <w:rPr>
              <w:b/>
              <w:i/>
              <w:color w:val="404040"/>
              <w:sz w:val="40"/>
            </w:rPr>
            <w:t>Management API</w:t>
          </w:r>
        </w:p>
        <w:p w14:paraId="1AEAFEAD" w14:textId="77777777" w:rsidR="00217976" w:rsidRPr="00BA3364" w:rsidRDefault="00217976" w:rsidP="008C536F">
          <w:pPr>
            <w:keepNext/>
            <w:keepLines/>
            <w:spacing w:line="340" w:lineRule="atLeast"/>
            <w:ind w:left="709"/>
            <w:rPr>
              <w:rFonts w:cs="Calibri"/>
              <w:i/>
              <w:color w:val="404040"/>
              <w:sz w:val="40"/>
              <w:szCs w:val="40"/>
              <w:lang w:val="en-GB"/>
            </w:rPr>
          </w:pPr>
        </w:p>
        <w:p w14:paraId="3F2E29AF" w14:textId="29817DF4"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E41A5D">
            <w:rPr>
              <w:b/>
              <w:i/>
              <w:color w:val="404040"/>
              <w:sz w:val="40"/>
            </w:rPr>
            <w:t>R20</w:t>
          </w:r>
          <w:r w:rsidR="009C5DED">
            <w:rPr>
              <w:b/>
              <w:i/>
              <w:color w:val="404040"/>
              <w:sz w:val="40"/>
            </w:rPr>
            <w:t>.</w:t>
          </w:r>
          <w:r w:rsidR="000D0F4B">
            <w:rPr>
              <w:b/>
              <w:i/>
              <w:color w:val="404040"/>
              <w:sz w:val="40"/>
            </w:rPr>
            <w:t>5.</w:t>
          </w:r>
          <w:r w:rsidR="009C5DED">
            <w:rPr>
              <w:b/>
              <w:i/>
              <w:color w:val="404040"/>
              <w:sz w:val="40"/>
            </w:rPr>
            <w:t>0</w:t>
          </w:r>
          <w:r w:rsidR="009C5DED" w:rsidRPr="00951F30">
            <w:rPr>
              <w:b/>
              <w:i/>
              <w:color w:val="404040"/>
              <w:sz w:val="40"/>
            </w:rPr>
            <w:t xml:space="preserve"> </w:t>
          </w:r>
          <w:r w:rsidR="009C5DED">
            <w:rPr>
              <w:b/>
              <w:i/>
              <w:color w:val="404040"/>
              <w:sz w:val="40"/>
            </w:rPr>
            <w:t>/v4</w:t>
          </w:r>
          <w:r w:rsidR="009C5DED" w:rsidRPr="00951F30">
            <w:rPr>
              <w:b/>
              <w:i/>
              <w:color w:val="404040"/>
              <w:sz w:val="40"/>
            </w:rPr>
            <w:t>.0</w:t>
          </w:r>
          <w:r w:rsidR="000D0F4B">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4438E50D" w:rsidR="00282704" w:rsidRDefault="00282704" w:rsidP="008C536F">
          <w:pPr>
            <w:tabs>
              <w:tab w:val="right" w:pos="9360"/>
            </w:tabs>
            <w:ind w:left="709"/>
            <w:rPr>
              <w:rFonts w:cs="Calibri"/>
              <w:b/>
              <w:color w:val="404040"/>
              <w:sz w:val="36"/>
            </w:rPr>
          </w:pPr>
        </w:p>
        <w:p w14:paraId="55B7F206" w14:textId="0CCCA2E7" w:rsidR="00217976" w:rsidRDefault="00217976" w:rsidP="008C536F">
          <w:pPr>
            <w:tabs>
              <w:tab w:val="right" w:pos="9360"/>
            </w:tabs>
            <w:ind w:left="709"/>
            <w:rPr>
              <w:rFonts w:cs="Calibri"/>
              <w:b/>
              <w:color w:val="404040"/>
              <w:sz w:val="36"/>
            </w:rPr>
          </w:pPr>
        </w:p>
        <w:p w14:paraId="21923FC7" w14:textId="77777777" w:rsidR="00217976" w:rsidRDefault="00217976" w:rsidP="008C536F">
          <w:pPr>
            <w:tabs>
              <w:tab w:val="right" w:pos="9360"/>
            </w:tabs>
            <w:ind w:left="709"/>
            <w:rPr>
              <w:rFonts w:cs="Calibri"/>
              <w:b/>
              <w:color w:val="404040"/>
              <w:sz w:val="36"/>
            </w:rPr>
          </w:pPr>
        </w:p>
        <w:p w14:paraId="39027E73" w14:textId="1FCDB270"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217976">
            <w:rPr>
              <w:rFonts w:cs="Calibri"/>
              <w:b/>
              <w:color w:val="404040"/>
              <w:sz w:val="36"/>
              <w:lang w:val="en-GB"/>
            </w:rPr>
            <w:t>19/02/21</w:t>
          </w: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314333BB"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taken into account while designing </w:t>
      </w:r>
      <w:proofErr w:type="spellStart"/>
      <w:r w:rsidRPr="00CF414E">
        <w:rPr>
          <w:sz w:val="28"/>
        </w:rPr>
        <w:t>Comviva’s</w:t>
      </w:r>
      <w:proofErr w:type="spellEnd"/>
      <w:r w:rsidRPr="00CF414E">
        <w:rPr>
          <w:sz w:val="28"/>
        </w:rPr>
        <w:t xml:space="preserve"> BSS suite include:</w:t>
      </w:r>
    </w:p>
    <w:p w14:paraId="7A244A85" w14:textId="77777777" w:rsidR="00217976" w:rsidRPr="00CF414E" w:rsidRDefault="00217976"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queries and requests effectively and efficiently</w:t>
      </w:r>
    </w:p>
    <w:p w14:paraId="0AC24E9A" w14:textId="5D4BDC5B" w:rsidR="00217976" w:rsidRDefault="00217976">
      <w:pPr>
        <w:rPr>
          <w:sz w:val="28"/>
        </w:rPr>
      </w:pPr>
      <w:r>
        <w:rPr>
          <w:sz w:val="28"/>
        </w:rPr>
        <w:br w:type="page"/>
      </w:r>
    </w:p>
    <w:p w14:paraId="57A5AC29" w14:textId="4A803676" w:rsidR="00264B44" w:rsidRDefault="00282704" w:rsidP="00BE24A6">
      <w:pPr>
        <w:pStyle w:val="ListParagraph"/>
        <w:numPr>
          <w:ilvl w:val="0"/>
          <w:numId w:val="1"/>
        </w:numPr>
        <w:ind w:left="709" w:firstLine="0"/>
        <w:rPr>
          <w:b/>
          <w:bCs/>
          <w:sz w:val="36"/>
          <w:lang w:bidi="en-US"/>
        </w:rPr>
      </w:pPr>
      <w:r w:rsidRPr="008C536F">
        <w:rPr>
          <w:b/>
          <w:bCs/>
          <w:sz w:val="36"/>
          <w:lang w:bidi="en-US"/>
        </w:rPr>
        <w:t>Overview of Certified API</w:t>
      </w:r>
      <w:bookmarkStart w:id="2" w:name="_Toc490661761"/>
      <w:bookmarkStart w:id="3" w:name="_Toc308441422"/>
      <w:bookmarkEnd w:id="1"/>
      <w:bookmarkEnd w:id="0"/>
    </w:p>
    <w:p w14:paraId="33B620B7" w14:textId="77777777" w:rsidR="00BE24A6" w:rsidRPr="00BE24A6" w:rsidRDefault="00BE24A6" w:rsidP="00BE24A6">
      <w:pPr>
        <w:pStyle w:val="ListParagraph"/>
        <w:ind w:left="709"/>
        <w:rPr>
          <w:b/>
          <w:bCs/>
          <w:sz w:val="36"/>
          <w:lang w:bidi="en-US"/>
        </w:rPr>
      </w:pPr>
    </w:p>
    <w:p w14:paraId="155D89AD" w14:textId="7BCEFC68" w:rsidR="00264B44" w:rsidRDefault="00264B44" w:rsidP="00A0744C">
      <w:pPr>
        <w:ind w:left="720"/>
        <w:rPr>
          <w:sz w:val="32"/>
        </w:rPr>
      </w:pPr>
      <w:r w:rsidRPr="00264B44">
        <w:rPr>
          <w:sz w:val="32"/>
        </w:rPr>
        <w:t>Communication message means a notification approach in the format of a message which can be dispatched to the certain user by the system with the content which can be felt and understood by the recipient. The user can be either a final customer or a customer service agent. The message can reach the customer in different interaction channels, including: email, short m</w:t>
      </w:r>
      <w:r w:rsidR="00412F3A">
        <w:rPr>
          <w:sz w:val="32"/>
        </w:rPr>
        <w:t>essage, mobile app notification.</w:t>
      </w:r>
    </w:p>
    <w:p w14:paraId="2B5A72DB" w14:textId="77777777" w:rsidR="0011264A" w:rsidRDefault="0011264A" w:rsidP="00A0744C">
      <w:pPr>
        <w:ind w:left="720"/>
        <w:rPr>
          <w:sz w:val="32"/>
        </w:rPr>
      </w:pPr>
    </w:p>
    <w:p w14:paraId="222F3200" w14:textId="5D4EF779" w:rsidR="00A0744C" w:rsidRDefault="007C0B69" w:rsidP="00A0744C">
      <w:pPr>
        <w:ind w:left="720"/>
        <w:rPr>
          <w:sz w:val="32"/>
        </w:rPr>
      </w:pPr>
      <w:r>
        <w:rPr>
          <w:sz w:val="32"/>
        </w:rPr>
        <w:t>This API provides</w:t>
      </w:r>
      <w:r w:rsidR="00264B44" w:rsidRPr="00264B44">
        <w:rPr>
          <w:sz w:val="32"/>
        </w:rPr>
        <w:t xml:space="preserve"> a standardized mechanism for Communication management such as creation, update, retrieval, deletion and notification of the system communication events.</w:t>
      </w:r>
    </w:p>
    <w:p w14:paraId="09CA8AEC" w14:textId="6BA962BF" w:rsidR="00264B44" w:rsidRDefault="00264B44" w:rsidP="00A0744C">
      <w:pPr>
        <w:ind w:left="720"/>
        <w:rPr>
          <w:sz w:val="32"/>
        </w:rPr>
      </w:pPr>
      <w:r>
        <w:rPr>
          <w:sz w:val="32"/>
        </w:rPr>
        <w:t>This API is used to interact between customer and operator by sending communication message.</w:t>
      </w:r>
    </w:p>
    <w:p w14:paraId="1E099556" w14:textId="77777777" w:rsidR="0011264A" w:rsidRDefault="0011264A" w:rsidP="00A0744C">
      <w:pPr>
        <w:ind w:left="720"/>
        <w:rPr>
          <w:sz w:val="32"/>
        </w:rPr>
      </w:pPr>
    </w:p>
    <w:p w14:paraId="0022F1DF" w14:textId="744664EA" w:rsidR="00264B44" w:rsidRDefault="00264B44" w:rsidP="00A0744C">
      <w:pPr>
        <w:ind w:left="720"/>
        <w:rPr>
          <w:sz w:val="32"/>
        </w:rPr>
      </w:pPr>
      <w:r>
        <w:rPr>
          <w:sz w:val="32"/>
        </w:rPr>
        <w:t xml:space="preserve">Comviva </w:t>
      </w:r>
      <w:r w:rsidR="00412F3A">
        <w:rPr>
          <w:sz w:val="32"/>
        </w:rPr>
        <w:t xml:space="preserve"> CRM </w:t>
      </w:r>
      <w:r>
        <w:rPr>
          <w:sz w:val="32"/>
        </w:rPr>
        <w:t xml:space="preserve">supports </w:t>
      </w:r>
      <w:r w:rsidR="00316C1D">
        <w:rPr>
          <w:sz w:val="32"/>
        </w:rPr>
        <w:t>following</w:t>
      </w:r>
      <w:r>
        <w:rPr>
          <w:sz w:val="32"/>
        </w:rPr>
        <w:t xml:space="preserve"> ty</w:t>
      </w:r>
      <w:r w:rsidR="00316C1D">
        <w:rPr>
          <w:sz w:val="32"/>
        </w:rPr>
        <w:t>pes of interaction level</w:t>
      </w:r>
      <w:r>
        <w:rPr>
          <w:sz w:val="32"/>
        </w:rPr>
        <w:t>:</w:t>
      </w:r>
    </w:p>
    <w:p w14:paraId="77E0FF0F" w14:textId="009CE643" w:rsidR="00264B44" w:rsidRDefault="00264B44" w:rsidP="00264B44">
      <w:pPr>
        <w:pStyle w:val="ListParagraph"/>
        <w:numPr>
          <w:ilvl w:val="0"/>
          <w:numId w:val="7"/>
        </w:numPr>
        <w:rPr>
          <w:sz w:val="32"/>
        </w:rPr>
      </w:pPr>
      <w:r>
        <w:rPr>
          <w:sz w:val="32"/>
        </w:rPr>
        <w:t>SMS</w:t>
      </w:r>
    </w:p>
    <w:p w14:paraId="05469A5F" w14:textId="1E3A5136" w:rsidR="00264B44" w:rsidRDefault="00264B44" w:rsidP="00264B44">
      <w:pPr>
        <w:pStyle w:val="ListParagraph"/>
        <w:numPr>
          <w:ilvl w:val="0"/>
          <w:numId w:val="7"/>
        </w:numPr>
        <w:rPr>
          <w:sz w:val="32"/>
        </w:rPr>
      </w:pPr>
      <w:r>
        <w:rPr>
          <w:sz w:val="32"/>
        </w:rPr>
        <w:t>EMAIL</w:t>
      </w:r>
    </w:p>
    <w:p w14:paraId="055E9FD5" w14:textId="77777777" w:rsidR="00264B44" w:rsidRPr="00264B44" w:rsidRDefault="00264B44" w:rsidP="00264B44">
      <w:pPr>
        <w:pStyle w:val="ListParagraph"/>
        <w:ind w:left="1440"/>
        <w:rPr>
          <w:sz w:val="32"/>
        </w:rPr>
      </w:pPr>
    </w:p>
    <w:p w14:paraId="44F8097D" w14:textId="31EF0A01" w:rsidR="00FE6562" w:rsidRPr="00FE6562" w:rsidRDefault="001960BF" w:rsidP="00FE6562">
      <w:pPr>
        <w:pStyle w:val="ListParagraph"/>
        <w:numPr>
          <w:ilvl w:val="2"/>
          <w:numId w:val="5"/>
        </w:numPr>
        <w:tabs>
          <w:tab w:val="left" w:pos="10530"/>
        </w:tabs>
        <w:ind w:right="486"/>
        <w:jc w:val="both"/>
        <w:rPr>
          <w:b/>
          <w:sz w:val="28"/>
        </w:rPr>
      </w:pPr>
      <w:r>
        <w:rPr>
          <w:b/>
          <w:sz w:val="28"/>
        </w:rPr>
        <w:t>Communication Messages</w:t>
      </w:r>
      <w:r w:rsidR="00D47A60">
        <w:rPr>
          <w:b/>
          <w:sz w:val="28"/>
        </w:rPr>
        <w:t xml:space="preserve"> Operations</w:t>
      </w:r>
    </w:p>
    <w:p w14:paraId="5426320B" w14:textId="796B00C6"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1960BF">
        <w:rPr>
          <w:sz w:val="28"/>
        </w:rPr>
        <w:t>Communication messages</w:t>
      </w:r>
      <w:r w:rsidRPr="00115682">
        <w:rPr>
          <w:sz w:val="28"/>
        </w:rPr>
        <w:t xml:space="preserve"> </w:t>
      </w:r>
    </w:p>
    <w:p w14:paraId="530078FA" w14:textId="6A4914F7"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1960BF">
        <w:rPr>
          <w:sz w:val="28"/>
        </w:rPr>
        <w:t xml:space="preserve">communication message </w:t>
      </w:r>
      <w:r w:rsidRPr="00115682">
        <w:rPr>
          <w:sz w:val="28"/>
        </w:rPr>
        <w:t>entities</w:t>
      </w:r>
    </w:p>
    <w:p w14:paraId="585AC02A" w14:textId="42B8B449"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1960BF">
        <w:rPr>
          <w:sz w:val="28"/>
        </w:rPr>
        <w:t>C</w:t>
      </w:r>
      <w:r w:rsidR="00DB48A9">
        <w:rPr>
          <w:sz w:val="28"/>
        </w:rPr>
        <w:t>ommunication message</w:t>
      </w:r>
    </w:p>
    <w:p w14:paraId="2826A69D" w14:textId="3051B84A"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1960BF">
        <w:rPr>
          <w:sz w:val="28"/>
        </w:rPr>
        <w:t xml:space="preserve">communication message </w:t>
      </w:r>
      <w:r w:rsidRPr="00115682">
        <w:rPr>
          <w:sz w:val="28"/>
        </w:rPr>
        <w:t>entity</w:t>
      </w:r>
    </w:p>
    <w:p w14:paraId="1EC60C2F" w14:textId="06E38E41"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1960BF">
        <w:rPr>
          <w:sz w:val="28"/>
        </w:rPr>
        <w:t>C</w:t>
      </w:r>
      <w:r w:rsidR="00DB48A9">
        <w:rPr>
          <w:sz w:val="28"/>
        </w:rPr>
        <w:t>ommunication message</w:t>
      </w:r>
    </w:p>
    <w:p w14:paraId="62D5EB0E" w14:textId="0A0C9A75"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1960BF">
        <w:rPr>
          <w:sz w:val="28"/>
        </w:rPr>
        <w:t xml:space="preserve">communication message </w:t>
      </w:r>
      <w:r w:rsidRPr="001960BF">
        <w:rPr>
          <w:sz w:val="28"/>
        </w:rPr>
        <w:t>entity</w:t>
      </w:r>
    </w:p>
    <w:p w14:paraId="08A5FFB0" w14:textId="1F55E7DC"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Pr>
          <w:sz w:val="28"/>
        </w:rPr>
        <w:t>C</w:t>
      </w:r>
      <w:r w:rsidR="00DB48A9">
        <w:rPr>
          <w:sz w:val="28"/>
        </w:rPr>
        <w:t>ommunication message</w:t>
      </w:r>
    </w:p>
    <w:p w14:paraId="4EFAE5E8" w14:textId="44AA9178"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Pr>
          <w:sz w:val="28"/>
        </w:rPr>
        <w:t xml:space="preserve">communication message </w:t>
      </w:r>
      <w:r w:rsidRPr="001960BF">
        <w:rPr>
          <w:sz w:val="28"/>
        </w:rPr>
        <w:t>entity</w:t>
      </w:r>
    </w:p>
    <w:p w14:paraId="217F2E30" w14:textId="6174B749" w:rsidR="001960BF" w:rsidRDefault="001960BF" w:rsidP="001960BF">
      <w:pPr>
        <w:pStyle w:val="ListParagraph"/>
        <w:numPr>
          <w:ilvl w:val="0"/>
          <w:numId w:val="4"/>
        </w:numPr>
        <w:tabs>
          <w:tab w:val="left" w:pos="10530"/>
        </w:tabs>
        <w:ind w:right="486"/>
        <w:jc w:val="both"/>
        <w:rPr>
          <w:sz w:val="28"/>
        </w:rPr>
      </w:pPr>
      <w:r>
        <w:rPr>
          <w:sz w:val="28"/>
        </w:rPr>
        <w:t>Delete</w:t>
      </w:r>
      <w:r w:rsidRPr="001960BF">
        <w:rPr>
          <w:sz w:val="28"/>
        </w:rPr>
        <w:t xml:space="preserve"> </w:t>
      </w:r>
      <w:r>
        <w:rPr>
          <w:sz w:val="28"/>
        </w:rPr>
        <w:t>Communication messages</w:t>
      </w:r>
    </w:p>
    <w:p w14:paraId="091E0838" w14:textId="6D16EB5E" w:rsidR="001960BF" w:rsidRPr="001960BF" w:rsidRDefault="001960BF" w:rsidP="003313C0">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deletes</w:t>
      </w:r>
      <w:r w:rsidRPr="001960BF">
        <w:rPr>
          <w:sz w:val="28"/>
        </w:rPr>
        <w:t xml:space="preserve"> a  </w:t>
      </w:r>
      <w:r>
        <w:rPr>
          <w:sz w:val="28"/>
        </w:rPr>
        <w:t xml:space="preserve">communication message </w:t>
      </w:r>
      <w:r w:rsidRPr="001960BF">
        <w:rPr>
          <w:sz w:val="28"/>
        </w:rPr>
        <w:t>entity</w:t>
      </w:r>
    </w:p>
    <w:p w14:paraId="2EC476E7" w14:textId="4B00B0E5" w:rsidR="00217976" w:rsidRDefault="00217976">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0FAC6F9D" w14:textId="21DAE5A9" w:rsidR="00282704" w:rsidRPr="008C536F" w:rsidRDefault="00282704" w:rsidP="008C536F">
      <w:pPr>
        <w:ind w:left="709"/>
        <w:rPr>
          <w:sz w:val="32"/>
        </w:rPr>
      </w:pPr>
    </w:p>
    <w:bookmarkEnd w:id="2"/>
    <w:bookmarkEnd w:id="3"/>
    <w:p w14:paraId="37C4626D" w14:textId="214FA11B" w:rsidR="004323D5" w:rsidRDefault="00ED55C3" w:rsidP="008C536F">
      <w:pPr>
        <w:ind w:left="709"/>
        <w:rPr>
          <w:sz w:val="32"/>
        </w:rPr>
      </w:pPr>
      <w:r>
        <w:rPr>
          <w:noProof/>
          <w:sz w:val="32"/>
          <w:lang w:val="en-IN" w:eastAsia="en-IN"/>
        </w:rPr>
        <w:drawing>
          <wp:inline distT="0" distB="0" distL="0" distR="0" wp14:anchorId="6669168A" wp14:editId="71FA1048">
            <wp:extent cx="6467475" cy="4109085"/>
            <wp:effectExtent l="0" t="0" r="952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6982"/>
                    <a:stretch/>
                  </pic:blipFill>
                  <pic:spPr bwMode="auto">
                    <a:xfrm>
                      <a:off x="0" y="0"/>
                      <a:ext cx="6467791" cy="4109286"/>
                    </a:xfrm>
                    <a:prstGeom prst="rect">
                      <a:avLst/>
                    </a:prstGeom>
                    <a:noFill/>
                    <a:ln>
                      <a:noFill/>
                    </a:ln>
                    <a:extLst>
                      <a:ext uri="{53640926-AAD7-44D8-BBD7-CCE9431645EC}">
                        <a14:shadowObscured xmlns:a14="http://schemas.microsoft.com/office/drawing/2010/main"/>
                      </a:ext>
                    </a:extLst>
                  </pic:spPr>
                </pic:pic>
              </a:graphicData>
            </a:graphic>
          </wp:inline>
        </w:drawing>
      </w:r>
    </w:p>
    <w:p w14:paraId="06E44188" w14:textId="7DB2C523" w:rsidR="00217976" w:rsidRDefault="00217976" w:rsidP="008C536F">
      <w:pPr>
        <w:ind w:left="709"/>
        <w:rPr>
          <w:sz w:val="32"/>
        </w:rPr>
      </w:pPr>
    </w:p>
    <w:p w14:paraId="6A88A8FE" w14:textId="04CFF4D3" w:rsidR="00217976" w:rsidRPr="008C536F" w:rsidRDefault="00217976" w:rsidP="00217976">
      <w:pPr>
        <w:pStyle w:val="ListParagraph"/>
        <w:numPr>
          <w:ilvl w:val="0"/>
          <w:numId w:val="1"/>
        </w:numPr>
        <w:ind w:left="709" w:firstLine="0"/>
        <w:rPr>
          <w:b/>
          <w:bCs/>
          <w:sz w:val="36"/>
          <w:lang w:bidi="en-US"/>
        </w:rPr>
      </w:pPr>
      <w:r>
        <w:rPr>
          <w:b/>
          <w:bCs/>
          <w:sz w:val="36"/>
          <w:lang w:bidi="en-US"/>
        </w:rPr>
        <w:t>Test Results</w:t>
      </w:r>
    </w:p>
    <w:p w14:paraId="4E41BB89" w14:textId="38EFE532" w:rsidR="00217976" w:rsidRDefault="00217976" w:rsidP="008C536F">
      <w:pPr>
        <w:ind w:left="709"/>
        <w:rPr>
          <w:sz w:val="32"/>
        </w:rPr>
      </w:pPr>
    </w:p>
    <w:p w14:paraId="66387EE3" w14:textId="592AC0E6" w:rsidR="00217976" w:rsidRPr="008C536F" w:rsidRDefault="00EB075B" w:rsidP="00217976">
      <w:pPr>
        <w:ind w:left="709"/>
        <w:jc w:val="center"/>
        <w:rPr>
          <w:sz w:val="32"/>
        </w:rPr>
      </w:pPr>
      <w:r>
        <w:rPr>
          <w:sz w:val="32"/>
        </w:rPr>
        <w:object w:dxaOrig="1531" w:dyaOrig="994" w14:anchorId="655A4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Package" ShapeID="_x0000_i1027" DrawAspect="Icon" ObjectID="_1675513677" r:id="rId10"/>
        </w:object>
      </w:r>
    </w:p>
    <w:sectPr w:rsidR="00217976" w:rsidRPr="008C536F" w:rsidSect="00217976">
      <w:headerReference w:type="default" r:id="rId11"/>
      <w:footerReference w:type="default" r:id="rId12"/>
      <w:headerReference w:type="first" r:id="rId13"/>
      <w:footerReference w:type="first" r:id="rId14"/>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922A" w14:textId="77777777" w:rsidR="00D07F02" w:rsidRDefault="00D07F02" w:rsidP="004323D5">
      <w:r>
        <w:separator/>
      </w:r>
    </w:p>
  </w:endnote>
  <w:endnote w:type="continuationSeparator" w:id="0">
    <w:p w14:paraId="5F41A5B5" w14:textId="77777777" w:rsidR="00D07F02" w:rsidRDefault="00D07F02"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09D37A22" w:rsidR="009219E2" w:rsidRPr="000C45B9" w:rsidRDefault="009219E2" w:rsidP="00217976">
    <w:pPr>
      <w:pStyle w:val="Footer"/>
      <w:tabs>
        <w:tab w:val="clear" w:pos="4153"/>
        <w:tab w:val="left" w:pos="851"/>
      </w:tabs>
      <w:ind w:left="-993"/>
      <w:rPr>
        <w:rFonts w:cs="Calibri"/>
        <w:color w:val="262626"/>
      </w:rPr>
    </w:pPr>
    <w:r w:rsidRPr="000C45B9">
      <w:rPr>
        <w:rFonts w:cs="Calibri"/>
        <w:color w:val="262626"/>
      </w:rPr>
      <w:t xml:space="preserve">         </w:t>
    </w:r>
    <w:r w:rsidR="00217976">
      <w:rPr>
        <w:rFonts w:cs="Calibri"/>
        <w:color w:val="262626"/>
      </w:rPr>
      <w:tab/>
    </w:r>
    <w:r w:rsidRPr="000C45B9">
      <w:rPr>
        <w:rFonts w:cs="Calibri"/>
        <w:color w:val="262626"/>
      </w:rPr>
      <w:t xml:space="preserve">© TM Forum </w:t>
    </w:r>
    <w:r w:rsidR="00282704">
      <w:rPr>
        <w:rFonts w:cs="Calibri"/>
        <w:color w:val="262626"/>
      </w:rPr>
      <w:t>20</w:t>
    </w:r>
    <w:r w:rsidR="00217976">
      <w:rPr>
        <w:rFonts w:cs="Calibri"/>
        <w:color w:val="262626"/>
      </w:rPr>
      <w:t>2</w:t>
    </w:r>
    <w:r w:rsidR="00282704">
      <w:rPr>
        <w:rFonts w:cs="Calibri"/>
        <w:color w:val="262626"/>
      </w:rPr>
      <w:t>1</w:t>
    </w:r>
    <w:r w:rsidRPr="000C45B9">
      <w:rPr>
        <w:rFonts w:cs="Calibri"/>
        <w:color w:val="262626"/>
      </w:rPr>
      <w:t>. All Rights Reserved.</w:t>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8D0120">
      <w:rPr>
        <w:rStyle w:val="PageNumber"/>
        <w:rFonts w:cs="Calibri"/>
        <w:noProof/>
        <w:color w:val="262626"/>
      </w:rPr>
      <w:t>3</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8D0120">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2724E329"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217976">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F5BD" w14:textId="77777777" w:rsidR="00D07F02" w:rsidRDefault="00D07F02" w:rsidP="004323D5">
      <w:r>
        <w:separator/>
      </w:r>
    </w:p>
  </w:footnote>
  <w:footnote w:type="continuationSeparator" w:id="0">
    <w:p w14:paraId="6AA18D03" w14:textId="77777777" w:rsidR="00D07F02" w:rsidRDefault="00D07F02"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71DA4C83" w:rsidR="00B00710" w:rsidRDefault="00D07F02"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EF77ACF"/>
    <w:multiLevelType w:val="hybridMultilevel"/>
    <w:tmpl w:val="46581E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5"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4E7B"/>
    <w:rsid w:val="000501A2"/>
    <w:rsid w:val="0005179D"/>
    <w:rsid w:val="00056782"/>
    <w:rsid w:val="000D0F4B"/>
    <w:rsid w:val="000D6112"/>
    <w:rsid w:val="0011264A"/>
    <w:rsid w:val="00115682"/>
    <w:rsid w:val="00123DAB"/>
    <w:rsid w:val="00134635"/>
    <w:rsid w:val="0015714B"/>
    <w:rsid w:val="001960BF"/>
    <w:rsid w:val="001A18F1"/>
    <w:rsid w:val="00217976"/>
    <w:rsid w:val="00264B44"/>
    <w:rsid w:val="00265554"/>
    <w:rsid w:val="00282704"/>
    <w:rsid w:val="002D7080"/>
    <w:rsid w:val="002F7410"/>
    <w:rsid w:val="003063D6"/>
    <w:rsid w:val="00316C1D"/>
    <w:rsid w:val="00382933"/>
    <w:rsid w:val="003C5139"/>
    <w:rsid w:val="00412F3A"/>
    <w:rsid w:val="004323D5"/>
    <w:rsid w:val="00463606"/>
    <w:rsid w:val="004866E9"/>
    <w:rsid w:val="004B6AB9"/>
    <w:rsid w:val="004F1001"/>
    <w:rsid w:val="004F1AC0"/>
    <w:rsid w:val="00513481"/>
    <w:rsid w:val="00565176"/>
    <w:rsid w:val="005B7713"/>
    <w:rsid w:val="00656B7C"/>
    <w:rsid w:val="00720E69"/>
    <w:rsid w:val="00721988"/>
    <w:rsid w:val="00727591"/>
    <w:rsid w:val="00727C91"/>
    <w:rsid w:val="007412DF"/>
    <w:rsid w:val="0074356D"/>
    <w:rsid w:val="007A277D"/>
    <w:rsid w:val="007C0B69"/>
    <w:rsid w:val="00801167"/>
    <w:rsid w:val="00834582"/>
    <w:rsid w:val="008C536F"/>
    <w:rsid w:val="008D0120"/>
    <w:rsid w:val="008D2DCE"/>
    <w:rsid w:val="008E5503"/>
    <w:rsid w:val="0090244B"/>
    <w:rsid w:val="00921306"/>
    <w:rsid w:val="009219E2"/>
    <w:rsid w:val="00923299"/>
    <w:rsid w:val="009761B4"/>
    <w:rsid w:val="00991927"/>
    <w:rsid w:val="009B1AB5"/>
    <w:rsid w:val="009C5DED"/>
    <w:rsid w:val="009F64BE"/>
    <w:rsid w:val="00A04681"/>
    <w:rsid w:val="00A0744C"/>
    <w:rsid w:val="00A2641D"/>
    <w:rsid w:val="00A77BAC"/>
    <w:rsid w:val="00AE0285"/>
    <w:rsid w:val="00B00710"/>
    <w:rsid w:val="00BA3364"/>
    <w:rsid w:val="00BD230C"/>
    <w:rsid w:val="00BE24A6"/>
    <w:rsid w:val="00C104DF"/>
    <w:rsid w:val="00C24BFF"/>
    <w:rsid w:val="00C62157"/>
    <w:rsid w:val="00C96C60"/>
    <w:rsid w:val="00C9779E"/>
    <w:rsid w:val="00CC2BF6"/>
    <w:rsid w:val="00CD18B2"/>
    <w:rsid w:val="00CF414E"/>
    <w:rsid w:val="00D07F02"/>
    <w:rsid w:val="00D47A60"/>
    <w:rsid w:val="00D86151"/>
    <w:rsid w:val="00DA3363"/>
    <w:rsid w:val="00DB2CC3"/>
    <w:rsid w:val="00DB48A9"/>
    <w:rsid w:val="00E01871"/>
    <w:rsid w:val="00E41A5D"/>
    <w:rsid w:val="00EB075B"/>
    <w:rsid w:val="00EC46DA"/>
    <w:rsid w:val="00ED2D0A"/>
    <w:rsid w:val="00ED55C3"/>
    <w:rsid w:val="00EE1557"/>
    <w:rsid w:val="00F24D71"/>
    <w:rsid w:val="00F922B0"/>
    <w:rsid w:val="00FA6F02"/>
    <w:rsid w:val="00FE65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4</cp:revision>
  <dcterms:created xsi:type="dcterms:W3CDTF">2021-02-22T14:40:00Z</dcterms:created>
  <dcterms:modified xsi:type="dcterms:W3CDTF">2021-02-22T14:41:00Z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