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8455628"/>
        <w:docPartObj>
          <w:docPartGallery w:val="Cover Pages"/>
          <w:docPartUnique/>
        </w:docPartObj>
      </w:sdtPr>
      <w:sdtEndPr/>
      <w:sdtContent>
        <w:p w14:paraId="6A0C7F0D" w14:textId="1720BD95"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24C40856" w:rsidR="00BA3364" w:rsidRDefault="00BA3364" w:rsidP="008C536F">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Company Name: </w:t>
          </w:r>
          <w:r w:rsidR="00BB0840">
            <w:rPr>
              <w:rFonts w:cs="Calibri"/>
              <w:b/>
              <w:i/>
              <w:color w:val="404040"/>
              <w:sz w:val="40"/>
              <w:szCs w:val="40"/>
              <w:lang w:val="en-GB"/>
            </w:rPr>
            <w:t>Inspur</w:t>
          </w:r>
          <w:r w:rsidR="00BB0840" w:rsidRPr="00FB4269">
            <w:rPr>
              <w:rFonts w:cs="Calibri"/>
              <w:b/>
              <w:i/>
              <w:color w:val="404040"/>
              <w:sz w:val="40"/>
              <w:szCs w:val="40"/>
              <w:lang w:val="en-GB"/>
            </w:rPr>
            <w:t xml:space="preserve"> Technologies Co. Ltd</w:t>
          </w:r>
        </w:p>
        <w:p w14:paraId="514950AB" w14:textId="77777777" w:rsidR="00F15F16" w:rsidRPr="00BA3364" w:rsidRDefault="00F15F16" w:rsidP="008C536F">
          <w:pPr>
            <w:keepNext/>
            <w:keepLines/>
            <w:spacing w:line="340" w:lineRule="atLeast"/>
            <w:ind w:left="709"/>
            <w:rPr>
              <w:rFonts w:cs="Calibri"/>
              <w:i/>
              <w:color w:val="404040"/>
              <w:sz w:val="40"/>
              <w:szCs w:val="40"/>
              <w:lang w:val="en-GB"/>
            </w:rPr>
          </w:pPr>
        </w:p>
        <w:p w14:paraId="51CCC18A" w14:textId="77777777" w:rsidR="00173220"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7128A426" w14:textId="4A8312F7" w:rsidR="00BA3364" w:rsidRPr="000C7762" w:rsidRDefault="00C338B9" w:rsidP="008C536F">
          <w:pPr>
            <w:keepNext/>
            <w:keepLines/>
            <w:spacing w:line="340" w:lineRule="atLeast"/>
            <w:ind w:left="709"/>
            <w:rPr>
              <w:rFonts w:cs="Calibri"/>
              <w:b/>
              <w:i/>
              <w:color w:val="404040"/>
              <w:sz w:val="40"/>
              <w:szCs w:val="40"/>
              <w:lang w:val="fr-FR"/>
            </w:rPr>
          </w:pPr>
          <w:r w:rsidRPr="000C7762">
            <w:rPr>
              <w:rFonts w:cs="Calibri"/>
              <w:b/>
              <w:i/>
              <w:color w:val="404040"/>
              <w:sz w:val="40"/>
              <w:szCs w:val="40"/>
              <w:lang w:val="fr-FR"/>
            </w:rPr>
            <w:t>Resource Catalog</w:t>
          </w:r>
          <w:r w:rsidR="00377430" w:rsidRPr="000C7762">
            <w:rPr>
              <w:rFonts w:cs="Calibri"/>
              <w:b/>
              <w:i/>
              <w:color w:val="404040"/>
              <w:sz w:val="40"/>
              <w:szCs w:val="40"/>
              <w:lang w:val="fr-FR"/>
            </w:rPr>
            <w:t xml:space="preserve"> Management</w:t>
          </w:r>
          <w:r w:rsidR="00BB0840" w:rsidRPr="000C7762">
            <w:rPr>
              <w:rFonts w:cs="Calibri"/>
              <w:b/>
              <w:i/>
              <w:color w:val="404040"/>
              <w:sz w:val="40"/>
              <w:szCs w:val="40"/>
              <w:lang w:val="fr-FR"/>
            </w:rPr>
            <w:t xml:space="preserve"> API</w:t>
          </w:r>
          <w:r w:rsidR="000C7762">
            <w:rPr>
              <w:rFonts w:cs="Calibri"/>
              <w:b/>
              <w:i/>
              <w:color w:val="404040"/>
              <w:sz w:val="40"/>
              <w:szCs w:val="40"/>
              <w:lang w:val="fr-FR"/>
            </w:rPr>
            <w:t xml:space="preserve"> </w:t>
          </w:r>
          <w:r w:rsidR="000C7762" w:rsidRPr="000C7762">
            <w:rPr>
              <w:rFonts w:cs="Calibri"/>
              <w:b/>
              <w:i/>
              <w:color w:val="404040"/>
              <w:sz w:val="40"/>
              <w:szCs w:val="40"/>
              <w:lang w:val="fr-FR"/>
            </w:rPr>
            <w:t xml:space="preserve">- </w:t>
          </w:r>
          <w:r w:rsidR="000C7762" w:rsidRPr="000C7762">
            <w:rPr>
              <w:rFonts w:cs="Calibri"/>
              <w:b/>
              <w:i/>
              <w:color w:val="404040"/>
              <w:sz w:val="40"/>
              <w:szCs w:val="40"/>
              <w:lang w:val="fr-FR"/>
            </w:rPr>
            <w:t>TMF634</w:t>
          </w:r>
        </w:p>
        <w:p w14:paraId="273D0634" w14:textId="77777777" w:rsidR="00E2480C" w:rsidRPr="000C7762" w:rsidRDefault="00E2480C" w:rsidP="008C536F">
          <w:pPr>
            <w:keepNext/>
            <w:keepLines/>
            <w:spacing w:line="340" w:lineRule="atLeast"/>
            <w:ind w:left="709"/>
            <w:rPr>
              <w:rFonts w:cs="Calibri"/>
              <w:i/>
              <w:color w:val="404040"/>
              <w:sz w:val="40"/>
              <w:szCs w:val="40"/>
              <w:lang w:val="fr-FR"/>
            </w:rPr>
          </w:pPr>
        </w:p>
        <w:p w14:paraId="3F2E29AF" w14:textId="15CB5BAB"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8B2F87" w:rsidRPr="008B2F87">
            <w:rPr>
              <w:rFonts w:cs="Calibri"/>
              <w:b/>
              <w:bCs/>
              <w:i/>
              <w:color w:val="404040"/>
              <w:sz w:val="40"/>
              <w:szCs w:val="40"/>
              <w:lang w:val="en-GB"/>
            </w:rPr>
            <w:t xml:space="preserve">21.0 </w:t>
          </w:r>
          <w:r w:rsidR="009159B1" w:rsidRPr="008B2F87">
            <w:rPr>
              <w:rFonts w:cs="Calibri"/>
              <w:b/>
              <w:bCs/>
              <w:i/>
              <w:color w:val="404040"/>
              <w:sz w:val="40"/>
              <w:szCs w:val="40"/>
              <w:lang w:val="en-GB"/>
            </w:rPr>
            <w:t>/</w:t>
          </w:r>
          <w:r w:rsidR="008B2F87" w:rsidRPr="008B2F87">
            <w:rPr>
              <w:rFonts w:cs="Calibri"/>
              <w:b/>
              <w:bCs/>
              <w:i/>
              <w:color w:val="404040"/>
              <w:sz w:val="40"/>
              <w:szCs w:val="40"/>
              <w:lang w:val="en-GB"/>
            </w:rPr>
            <w:t xml:space="preserve"> </w:t>
          </w:r>
          <w:r w:rsidR="009159B1" w:rsidRPr="008B2F87">
            <w:rPr>
              <w:rFonts w:cs="Calibri"/>
              <w:b/>
              <w:bCs/>
              <w:i/>
              <w:color w:val="404040"/>
              <w:sz w:val="40"/>
              <w:szCs w:val="40"/>
              <w:lang w:val="en-GB"/>
            </w:rPr>
            <w:t>4.</w:t>
          </w:r>
          <w:r w:rsidR="008B2F87" w:rsidRPr="008B2F87">
            <w:rPr>
              <w:rFonts w:cs="Calibri"/>
              <w:b/>
              <w:bCs/>
              <w:i/>
              <w:color w:val="404040"/>
              <w:sz w:val="40"/>
              <w:szCs w:val="40"/>
              <w:lang w:val="en-GB"/>
            </w:rPr>
            <w:t>1</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6B8DCB5A" w14:textId="04A890EF" w:rsidR="00E2480C" w:rsidRDefault="00E2480C" w:rsidP="008C536F">
          <w:pPr>
            <w:tabs>
              <w:tab w:val="right" w:pos="9360"/>
            </w:tabs>
            <w:ind w:left="709"/>
            <w:rPr>
              <w:rFonts w:cs="Calibri"/>
              <w:b/>
              <w:color w:val="404040"/>
              <w:sz w:val="36"/>
            </w:rPr>
          </w:pPr>
        </w:p>
        <w:p w14:paraId="51CCC803" w14:textId="77777777" w:rsidR="00F15F16" w:rsidRDefault="00F15F16" w:rsidP="008C536F">
          <w:pPr>
            <w:tabs>
              <w:tab w:val="right" w:pos="9360"/>
            </w:tabs>
            <w:ind w:left="709"/>
            <w:rPr>
              <w:rFonts w:cs="Calibri"/>
              <w:b/>
              <w:color w:val="404040"/>
              <w:sz w:val="36"/>
            </w:rPr>
          </w:pPr>
        </w:p>
        <w:p w14:paraId="501D5CCE" w14:textId="26F71E4D" w:rsidR="00EE1557" w:rsidRDefault="00EE1557" w:rsidP="008C536F">
          <w:pPr>
            <w:tabs>
              <w:tab w:val="right" w:pos="9360"/>
            </w:tabs>
            <w:ind w:left="709"/>
            <w:rPr>
              <w:rFonts w:cs="Calibri"/>
              <w:b/>
              <w:color w:val="404040"/>
              <w:sz w:val="36"/>
            </w:rPr>
          </w:pPr>
        </w:p>
        <w:p w14:paraId="71523820" w14:textId="77777777" w:rsidR="00B01AE1" w:rsidRPr="0091413C" w:rsidRDefault="00B01AE1"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2E36F1C3" w14:textId="0CE58695" w:rsidR="008B2F87" w:rsidRDefault="00282704" w:rsidP="008B2F87">
          <w:pPr>
            <w:tabs>
              <w:tab w:val="right" w:pos="9360"/>
            </w:tabs>
            <w:ind w:left="709"/>
            <w:rPr>
              <w:rFonts w:cs="Calibri"/>
              <w:b/>
              <w:color w:val="404040"/>
              <w:sz w:val="36"/>
            </w:rPr>
          </w:pPr>
          <w:r w:rsidRPr="00282704">
            <w:rPr>
              <w:rFonts w:cs="Calibri"/>
              <w:b/>
              <w:color w:val="404040"/>
              <w:sz w:val="36"/>
            </w:rPr>
            <w:t xml:space="preserve">Report Date: </w:t>
          </w:r>
          <w:r w:rsidR="00151313">
            <w:rPr>
              <w:rFonts w:cs="Calibri"/>
              <w:b/>
              <w:color w:val="404040"/>
              <w:sz w:val="36"/>
            </w:rPr>
            <w:t>25</w:t>
          </w:r>
          <w:r w:rsidR="00377430">
            <w:rPr>
              <w:rFonts w:cs="Calibri"/>
              <w:b/>
              <w:color w:val="404040"/>
              <w:sz w:val="36"/>
            </w:rPr>
            <w:t>-10</w:t>
          </w:r>
          <w:r w:rsidR="00711F2D">
            <w:rPr>
              <w:rFonts w:cs="Calibri"/>
              <w:b/>
              <w:color w:val="404040"/>
              <w:sz w:val="36"/>
            </w:rPr>
            <w:t>-2021</w:t>
          </w:r>
          <w:r w:rsidR="008B2F87">
            <w:rPr>
              <w:rFonts w:cs="Calibri"/>
              <w:b/>
              <w:color w:val="404040"/>
              <w:sz w:val="36"/>
            </w:rPr>
            <w:br w:type="page"/>
          </w:r>
        </w:p>
        <w:p w14:paraId="103C2725" w14:textId="4BAF4410" w:rsidR="00282704" w:rsidRDefault="00587329" w:rsidP="00CA436F"/>
      </w:sdtContent>
    </w:sdt>
    <w:bookmarkStart w:id="0" w:name="_Ref320697427" w:displacedByCustomXml="prev"/>
    <w:bookmarkStart w:id="1" w:name="_Toc383691178" w:displacedByCustomXml="prev"/>
    <w:p w14:paraId="3A6EE750" w14:textId="66803440" w:rsidR="00282704" w:rsidRPr="008C536F" w:rsidRDefault="00282704" w:rsidP="008B2F87">
      <w:pPr>
        <w:pStyle w:val="ListParagraph"/>
        <w:numPr>
          <w:ilvl w:val="0"/>
          <w:numId w:val="1"/>
        </w:numPr>
        <w:ind w:left="426" w:firstLine="0"/>
        <w:rPr>
          <w:b/>
          <w:bCs/>
          <w:sz w:val="36"/>
          <w:lang w:bidi="en-US"/>
        </w:rPr>
      </w:pPr>
      <w:r w:rsidRPr="008C536F">
        <w:rPr>
          <w:b/>
          <w:bCs/>
          <w:sz w:val="36"/>
          <w:lang w:bidi="en-US"/>
        </w:rPr>
        <w:t>What Product or Solution does your API support?</w:t>
      </w:r>
    </w:p>
    <w:p w14:paraId="37AFD11F" w14:textId="77777777" w:rsidR="008B2F87" w:rsidRDefault="008B2F87" w:rsidP="001F3D12">
      <w:pPr>
        <w:pStyle w:val="ListParagraph"/>
        <w:ind w:left="420"/>
        <w:rPr>
          <w:sz w:val="32"/>
        </w:rPr>
      </w:pPr>
    </w:p>
    <w:p w14:paraId="7ACED119" w14:textId="5C68B335" w:rsidR="001F3D12" w:rsidRPr="001F3D12" w:rsidRDefault="0023585F" w:rsidP="001F3D12">
      <w:pPr>
        <w:pStyle w:val="ListParagraph"/>
        <w:ind w:left="420"/>
        <w:rPr>
          <w:sz w:val="32"/>
        </w:rPr>
      </w:pPr>
      <w:r>
        <w:rPr>
          <w:sz w:val="32"/>
        </w:rPr>
        <w:t xml:space="preserve">Inspur </w:t>
      </w:r>
      <w:r w:rsidR="001F3D12">
        <w:rPr>
          <w:sz w:val="32"/>
        </w:rPr>
        <w:t xml:space="preserve">IM </w:t>
      </w:r>
      <w:r w:rsidR="001F3D12" w:rsidRPr="001F3D12">
        <w:rPr>
          <w:sz w:val="32"/>
        </w:rPr>
        <w:t>Support to collect network resources by integrating with U2000. User can define the rule to collect data, and check tasks to ensure the resource data consistency and integrity.</w:t>
      </w:r>
    </w:p>
    <w:p w14:paraId="6B389BA6" w14:textId="77777777" w:rsidR="001F3D12" w:rsidRPr="001F3D12" w:rsidRDefault="001F3D12" w:rsidP="001F3D12">
      <w:pPr>
        <w:pStyle w:val="ListParagraph"/>
        <w:ind w:left="420"/>
        <w:rPr>
          <w:sz w:val="32"/>
        </w:rPr>
      </w:pPr>
      <w:r w:rsidRPr="001F3D12">
        <w:rPr>
          <w:sz w:val="32"/>
        </w:rPr>
        <w:t>Besides, IM also provide report configuration management function to define reports.</w:t>
      </w:r>
    </w:p>
    <w:p w14:paraId="75B81AF9" w14:textId="77777777" w:rsidR="001F3D12" w:rsidRPr="001F3D12" w:rsidRDefault="001F3D12" w:rsidP="001F3D12">
      <w:pPr>
        <w:pStyle w:val="ListParagraph"/>
        <w:numPr>
          <w:ilvl w:val="0"/>
          <w:numId w:val="3"/>
        </w:numPr>
        <w:spacing w:line="360" w:lineRule="auto"/>
        <w:contextualSpacing w:val="0"/>
        <w:rPr>
          <w:sz w:val="32"/>
        </w:rPr>
      </w:pPr>
      <w:r w:rsidRPr="001F3D12">
        <w:rPr>
          <w:sz w:val="32"/>
        </w:rPr>
        <w:t>Inventory Management Service</w:t>
      </w:r>
    </w:p>
    <w:p w14:paraId="32EFC369" w14:textId="77777777" w:rsidR="001F3D12" w:rsidRPr="001F3D12" w:rsidRDefault="001F3D12" w:rsidP="001F3D12">
      <w:pPr>
        <w:pStyle w:val="ListParagraph"/>
        <w:ind w:left="420"/>
        <w:rPr>
          <w:sz w:val="32"/>
        </w:rPr>
      </w:pPr>
      <w:r w:rsidRPr="001F3D12">
        <w:rPr>
          <w:sz w:val="32"/>
        </w:rPr>
        <w:t>IM manages different resources in fixed network, such as space, access resource, number resource, access service.</w:t>
      </w:r>
    </w:p>
    <w:p w14:paraId="33285DD9" w14:textId="77777777" w:rsidR="001F3D12" w:rsidRPr="001F3D12" w:rsidRDefault="001F3D12" w:rsidP="001F3D12">
      <w:pPr>
        <w:pStyle w:val="ListParagraph"/>
        <w:numPr>
          <w:ilvl w:val="0"/>
          <w:numId w:val="3"/>
        </w:numPr>
        <w:spacing w:line="360" w:lineRule="auto"/>
        <w:contextualSpacing w:val="0"/>
        <w:rPr>
          <w:sz w:val="32"/>
        </w:rPr>
      </w:pPr>
      <w:r w:rsidRPr="001F3D12">
        <w:rPr>
          <w:sz w:val="32"/>
        </w:rPr>
        <w:t>Resource Service</w:t>
      </w:r>
    </w:p>
    <w:p w14:paraId="2EA52B58" w14:textId="77777777" w:rsidR="001F3D12" w:rsidRPr="001F3D12" w:rsidRDefault="001F3D12" w:rsidP="001F3D12">
      <w:pPr>
        <w:pStyle w:val="ListParagraph"/>
        <w:ind w:left="420"/>
        <w:rPr>
          <w:sz w:val="32"/>
        </w:rPr>
      </w:pPr>
      <w:r w:rsidRPr="001F3D12">
        <w:rPr>
          <w:sz w:val="32"/>
        </w:rPr>
        <w:t>To support fixed network service provision. CRM can query resource coverage based on standard address by the services provided by IM. OSS can do service provision based on the resource assigned by IM.</w:t>
      </w:r>
    </w:p>
    <w:p w14:paraId="294D1928" w14:textId="1C7620A3" w:rsidR="00C651DE" w:rsidRPr="001F3D12" w:rsidRDefault="00C651DE" w:rsidP="001F3D12">
      <w:pPr>
        <w:kinsoku w:val="0"/>
        <w:ind w:leftChars="354" w:left="708"/>
        <w:rPr>
          <w:rFonts w:eastAsia="SimSun"/>
          <w:sz w:val="32"/>
          <w:lang w:eastAsia="zh-CN"/>
        </w:rPr>
      </w:pPr>
    </w:p>
    <w:p w14:paraId="0DCADAA4" w14:textId="08C66ADA" w:rsidR="00C651DE" w:rsidRDefault="001F3D12" w:rsidP="00C651DE">
      <w:pPr>
        <w:ind w:left="709"/>
        <w:rPr>
          <w:sz w:val="32"/>
        </w:rPr>
      </w:pPr>
      <w:r>
        <w:rPr>
          <w:sz w:val="32"/>
        </w:rPr>
        <w:t>IM</w:t>
      </w:r>
      <w:r w:rsidR="00C651DE" w:rsidRPr="00DA3330">
        <w:rPr>
          <w:sz w:val="32"/>
        </w:rPr>
        <w:t xml:space="preserve"> detail architecture function are shown as follow:</w:t>
      </w:r>
    </w:p>
    <w:p w14:paraId="3EFDD5F5" w14:textId="77777777" w:rsidR="000C7762" w:rsidRPr="00DA3330" w:rsidRDefault="000C7762" w:rsidP="00C651DE">
      <w:pPr>
        <w:ind w:left="709"/>
        <w:rPr>
          <w:sz w:val="32"/>
        </w:rPr>
      </w:pPr>
    </w:p>
    <w:p w14:paraId="3F85A6CC" w14:textId="1CFCA312" w:rsidR="00C651DE" w:rsidRPr="004736CB" w:rsidRDefault="001F3D12" w:rsidP="00C651DE">
      <w:pPr>
        <w:pStyle w:val="ListParagraph"/>
        <w:numPr>
          <w:ilvl w:val="0"/>
          <w:numId w:val="2"/>
        </w:numPr>
        <w:rPr>
          <w:sz w:val="32"/>
        </w:rPr>
      </w:pPr>
      <w:r w:rsidRPr="001F3D12">
        <w:rPr>
          <w:sz w:val="32"/>
        </w:rPr>
        <w:t>space Resource Management</w:t>
      </w:r>
    </w:p>
    <w:p w14:paraId="055CC3C5" w14:textId="7572A0E2" w:rsidR="00C651DE" w:rsidRDefault="001F3D12" w:rsidP="00C651DE">
      <w:pPr>
        <w:pStyle w:val="ListParagraph"/>
        <w:numPr>
          <w:ilvl w:val="0"/>
          <w:numId w:val="2"/>
        </w:numPr>
        <w:rPr>
          <w:sz w:val="32"/>
        </w:rPr>
      </w:pPr>
      <w:bookmarkStart w:id="2" w:name="_Toc496777402"/>
      <w:bookmarkStart w:id="3" w:name="_Toc498837743"/>
      <w:r w:rsidRPr="001F3D12">
        <w:rPr>
          <w:sz w:val="32"/>
        </w:rPr>
        <w:t>Number Resource Management</w:t>
      </w:r>
      <w:bookmarkEnd w:id="2"/>
      <w:bookmarkEnd w:id="3"/>
    </w:p>
    <w:p w14:paraId="7CB143EB" w14:textId="60AAA9C3" w:rsidR="007F0676" w:rsidRPr="004736CB" w:rsidRDefault="001F3D12" w:rsidP="00C651DE">
      <w:pPr>
        <w:pStyle w:val="ListParagraph"/>
        <w:numPr>
          <w:ilvl w:val="0"/>
          <w:numId w:val="2"/>
        </w:numPr>
        <w:rPr>
          <w:sz w:val="32"/>
        </w:rPr>
      </w:pPr>
      <w:bookmarkStart w:id="4" w:name="_Toc496777405"/>
      <w:bookmarkStart w:id="5" w:name="_Toc498837746"/>
      <w:r w:rsidRPr="001F3D12">
        <w:rPr>
          <w:sz w:val="32"/>
        </w:rPr>
        <w:t>Physical Resource Management</w:t>
      </w:r>
      <w:bookmarkEnd w:id="4"/>
      <w:bookmarkEnd w:id="5"/>
    </w:p>
    <w:p w14:paraId="52CF0002" w14:textId="16267E02" w:rsidR="00C651DE" w:rsidRPr="004736CB" w:rsidRDefault="001F3D12" w:rsidP="00C651DE">
      <w:pPr>
        <w:pStyle w:val="ListParagraph"/>
        <w:numPr>
          <w:ilvl w:val="0"/>
          <w:numId w:val="2"/>
        </w:numPr>
        <w:rPr>
          <w:sz w:val="32"/>
        </w:rPr>
      </w:pPr>
      <w:bookmarkStart w:id="6" w:name="_Toc496777408"/>
      <w:bookmarkStart w:id="7" w:name="_Toc498837749"/>
      <w:r w:rsidRPr="001F3D12">
        <w:rPr>
          <w:sz w:val="32"/>
        </w:rPr>
        <w:t>Access Resource Management</w:t>
      </w:r>
      <w:bookmarkEnd w:id="6"/>
      <w:bookmarkEnd w:id="7"/>
    </w:p>
    <w:p w14:paraId="6A402357" w14:textId="02AAE58A" w:rsidR="00C651DE" w:rsidRDefault="001F3D12" w:rsidP="00C651DE">
      <w:pPr>
        <w:pStyle w:val="ListParagraph"/>
        <w:numPr>
          <w:ilvl w:val="0"/>
          <w:numId w:val="2"/>
        </w:numPr>
        <w:rPr>
          <w:sz w:val="32"/>
        </w:rPr>
      </w:pPr>
      <w:bookmarkStart w:id="8" w:name="_Toc496777411"/>
      <w:bookmarkStart w:id="9" w:name="_Toc498837752"/>
      <w:r w:rsidRPr="001F3D12">
        <w:rPr>
          <w:sz w:val="32"/>
        </w:rPr>
        <w:t>Cable Resource</w:t>
      </w:r>
      <w:bookmarkEnd w:id="8"/>
      <w:bookmarkEnd w:id="9"/>
    </w:p>
    <w:p w14:paraId="267679CC" w14:textId="77777777" w:rsidR="00282704" w:rsidRPr="008C536F" w:rsidRDefault="00282704" w:rsidP="008C536F">
      <w:pPr>
        <w:ind w:left="709"/>
        <w:rPr>
          <w:sz w:val="32"/>
          <w:lang w:bidi="en-US"/>
        </w:rPr>
      </w:pP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1F7E6485" w14:textId="6F8A7C9E" w:rsidR="00CC2BF6" w:rsidRPr="008C536F" w:rsidRDefault="00C651DE" w:rsidP="008C536F">
      <w:pPr>
        <w:ind w:left="709"/>
        <w:rPr>
          <w:sz w:val="32"/>
        </w:rPr>
      </w:pPr>
      <w:bookmarkStart w:id="10" w:name="_Hlk48665866"/>
      <w:bookmarkStart w:id="11" w:name="_Toc490661761"/>
      <w:bookmarkStart w:id="12" w:name="_Toc308441422"/>
      <w:bookmarkEnd w:id="1"/>
      <w:bookmarkEnd w:id="0"/>
      <w:r w:rsidRPr="00C651DE">
        <w:rPr>
          <w:sz w:val="32"/>
        </w:rPr>
        <w:t xml:space="preserve">Operations on Service: List </w:t>
      </w:r>
      <w:r w:rsidR="0045024A" w:rsidRPr="0045024A">
        <w:rPr>
          <w:rFonts w:hint="eastAsia"/>
          <w:sz w:val="32"/>
        </w:rPr>
        <w:t>i</w:t>
      </w:r>
      <w:r w:rsidR="0045024A" w:rsidRPr="0045024A">
        <w:rPr>
          <w:sz w:val="32"/>
        </w:rPr>
        <w:t>ndividual</w:t>
      </w:r>
      <w:r w:rsidRPr="00C651DE">
        <w:rPr>
          <w:sz w:val="32"/>
        </w:rPr>
        <w:t xml:space="preserve">s, Retrieve </w:t>
      </w:r>
      <w:r w:rsidR="0045024A" w:rsidRPr="0045024A">
        <w:rPr>
          <w:rFonts w:hint="eastAsia"/>
          <w:sz w:val="32"/>
        </w:rPr>
        <w:t>i</w:t>
      </w:r>
      <w:r w:rsidR="0045024A" w:rsidRPr="0045024A">
        <w:rPr>
          <w:sz w:val="32"/>
        </w:rPr>
        <w:t>ndividual</w:t>
      </w:r>
      <w:r w:rsidRPr="00C651DE">
        <w:rPr>
          <w:sz w:val="32"/>
        </w:rPr>
        <w:t xml:space="preserve">, Create </w:t>
      </w:r>
      <w:r w:rsidR="0045024A" w:rsidRPr="0045024A">
        <w:rPr>
          <w:rFonts w:hint="eastAsia"/>
          <w:sz w:val="32"/>
        </w:rPr>
        <w:t>i</w:t>
      </w:r>
      <w:r w:rsidR="0045024A" w:rsidRPr="0045024A">
        <w:rPr>
          <w:sz w:val="32"/>
        </w:rPr>
        <w:t>ndividual</w:t>
      </w:r>
      <w:r w:rsidRPr="00C651DE">
        <w:rPr>
          <w:sz w:val="32"/>
        </w:rPr>
        <w:t xml:space="preserve">, Patch </w:t>
      </w:r>
      <w:r w:rsidR="0045024A" w:rsidRPr="0045024A">
        <w:rPr>
          <w:rFonts w:hint="eastAsia"/>
          <w:sz w:val="32"/>
        </w:rPr>
        <w:t>i</w:t>
      </w:r>
      <w:r w:rsidR="0045024A" w:rsidRPr="0045024A">
        <w:rPr>
          <w:sz w:val="32"/>
        </w:rPr>
        <w:t>ndividual</w:t>
      </w:r>
      <w:r w:rsidRPr="00C651DE">
        <w:rPr>
          <w:sz w:val="32"/>
        </w:rPr>
        <w:t xml:space="preserve">, Delete </w:t>
      </w:r>
      <w:r w:rsidR="0045024A" w:rsidRPr="0045024A">
        <w:rPr>
          <w:rFonts w:hint="eastAsia"/>
          <w:sz w:val="32"/>
        </w:rPr>
        <w:t>i</w:t>
      </w:r>
      <w:r w:rsidR="0045024A" w:rsidRPr="0045024A">
        <w:rPr>
          <w:sz w:val="32"/>
        </w:rPr>
        <w:t>ndividual</w:t>
      </w:r>
      <w:r w:rsidRPr="00C651DE">
        <w:rPr>
          <w:sz w:val="32"/>
        </w:rPr>
        <w:t>.</w:t>
      </w:r>
    </w:p>
    <w:p w14:paraId="573C84A0" w14:textId="65D7D833" w:rsidR="008B2F87" w:rsidRDefault="008B2F87">
      <w:pPr>
        <w:rPr>
          <w:sz w:val="32"/>
        </w:rPr>
      </w:pPr>
      <w:r>
        <w:rPr>
          <w:sz w:val="32"/>
        </w:rPr>
        <w:br w:type="page"/>
      </w:r>
    </w:p>
    <w:bookmarkEnd w:id="10"/>
    <w:p w14:paraId="44E59012" w14:textId="77FFE57C" w:rsidR="004866E9" w:rsidRDefault="00282704" w:rsidP="007046C0">
      <w:pPr>
        <w:pStyle w:val="ListParagraph"/>
        <w:numPr>
          <w:ilvl w:val="0"/>
          <w:numId w:val="1"/>
        </w:numPr>
        <w:ind w:left="709" w:firstLine="0"/>
        <w:rPr>
          <w:b/>
          <w:bCs/>
          <w:sz w:val="36"/>
          <w:lang w:bidi="en-US"/>
        </w:rPr>
      </w:pPr>
      <w:r w:rsidRPr="008C536F">
        <w:rPr>
          <w:b/>
          <w:bCs/>
          <w:sz w:val="36"/>
          <w:lang w:bidi="en-US"/>
        </w:rPr>
        <w:t>Architectural View</w:t>
      </w:r>
    </w:p>
    <w:p w14:paraId="2F13CB58" w14:textId="77777777" w:rsidR="008B2F87" w:rsidRPr="008B2F87" w:rsidRDefault="008B2F87" w:rsidP="008B2F87">
      <w:pPr>
        <w:ind w:left="709"/>
        <w:rPr>
          <w:b/>
          <w:bCs/>
          <w:sz w:val="36"/>
          <w:lang w:bidi="en-US"/>
        </w:rPr>
      </w:pPr>
    </w:p>
    <w:p w14:paraId="6B00697B" w14:textId="265C57E6" w:rsidR="007046C0" w:rsidRDefault="00484D4F" w:rsidP="008C536F">
      <w:pPr>
        <w:ind w:left="709"/>
        <w:rPr>
          <w:sz w:val="32"/>
        </w:rPr>
      </w:pPr>
      <w:r>
        <w:rPr>
          <w:noProof/>
          <w:lang w:eastAsia="zh-CN"/>
        </w:rPr>
        <w:drawing>
          <wp:inline distT="0" distB="0" distL="0" distR="0" wp14:anchorId="3FA4DD7C" wp14:editId="515A6990">
            <wp:extent cx="6334555" cy="49339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38645" cy="4937136"/>
                    </a:xfrm>
                    <a:prstGeom prst="rect">
                      <a:avLst/>
                    </a:prstGeom>
                  </pic:spPr>
                </pic:pic>
              </a:graphicData>
            </a:graphic>
          </wp:inline>
        </w:drawing>
      </w:r>
    </w:p>
    <w:p w14:paraId="0A2351B0" w14:textId="4246790E" w:rsidR="00CA4A3C" w:rsidRDefault="00CA4A3C" w:rsidP="007F0676">
      <w:pPr>
        <w:ind w:left="709"/>
        <w:rPr>
          <w:sz w:val="32"/>
        </w:rPr>
      </w:pPr>
    </w:p>
    <w:p w14:paraId="59B6C304" w14:textId="220346CD" w:rsidR="005A2DA3" w:rsidRDefault="005A2DA3" w:rsidP="008C536F">
      <w:pPr>
        <w:ind w:left="709"/>
        <w:rPr>
          <w:sz w:val="32"/>
        </w:rPr>
      </w:pPr>
    </w:p>
    <w:p w14:paraId="349BC070" w14:textId="77777777" w:rsidR="005A2DA3" w:rsidRPr="008C536F" w:rsidRDefault="005A2DA3" w:rsidP="008C536F">
      <w:pPr>
        <w:ind w:left="709"/>
        <w:rPr>
          <w:sz w:val="32"/>
        </w:rPr>
      </w:pPr>
    </w:p>
    <w:bookmarkEnd w:id="11"/>
    <w:bookmarkEnd w:id="12"/>
    <w:p w14:paraId="558F267F" w14:textId="3FB40F39" w:rsidR="00627E15" w:rsidRDefault="00627E15" w:rsidP="00627E15">
      <w:pPr>
        <w:pStyle w:val="ListParagraph"/>
        <w:numPr>
          <w:ilvl w:val="0"/>
          <w:numId w:val="1"/>
        </w:numPr>
        <w:ind w:left="709" w:firstLine="0"/>
        <w:rPr>
          <w:b/>
          <w:bCs/>
          <w:sz w:val="36"/>
          <w:lang w:bidi="en-US"/>
        </w:rPr>
      </w:pPr>
      <w:r>
        <w:rPr>
          <w:b/>
          <w:bCs/>
          <w:sz w:val="36"/>
          <w:lang w:bidi="en-US"/>
        </w:rPr>
        <w:t>Test Results</w:t>
      </w:r>
    </w:p>
    <w:p w14:paraId="37C4626D" w14:textId="0F2BE49F" w:rsidR="004323D5" w:rsidRPr="008C536F" w:rsidRDefault="000C7762" w:rsidP="00E2480C">
      <w:pPr>
        <w:ind w:left="709"/>
        <w:jc w:val="center"/>
        <w:rPr>
          <w:sz w:val="32"/>
        </w:rPr>
      </w:pPr>
      <w:r>
        <w:rPr>
          <w:sz w:val="32"/>
        </w:rPr>
        <w:object w:dxaOrig="1544" w:dyaOrig="993" w14:anchorId="6BF9EF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pt;height:49.65pt" o:ole="">
            <v:imagedata r:id="rId8" o:title=""/>
          </v:shape>
          <o:OLEObject Type="Embed" ProgID="Package" ShapeID="_x0000_i1027" DrawAspect="Icon" ObjectID="_1696850957" r:id="rId9"/>
        </w:object>
      </w:r>
    </w:p>
    <w:sectPr w:rsidR="004323D5" w:rsidRPr="008C536F" w:rsidSect="006B64A3">
      <w:headerReference w:type="default" r:id="rId10"/>
      <w:footerReference w:type="default" r:id="rId11"/>
      <w:headerReference w:type="first" r:id="rId12"/>
      <w:pgSz w:w="12240" w:h="15840"/>
      <w:pgMar w:top="1440" w:right="1080" w:bottom="1440" w:left="1080" w:header="0" w:footer="1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4412C" w14:textId="77777777" w:rsidR="00587329" w:rsidRDefault="00587329" w:rsidP="004323D5">
      <w:r>
        <w:separator/>
      </w:r>
    </w:p>
  </w:endnote>
  <w:endnote w:type="continuationSeparator" w:id="0">
    <w:p w14:paraId="6D4AF65C" w14:textId="77777777" w:rsidR="00587329" w:rsidRDefault="00587329"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968" w14:textId="321C8142" w:rsidR="009219E2" w:rsidRPr="000C45B9" w:rsidRDefault="009219E2" w:rsidP="00B01AE1">
    <w:pPr>
      <w:pStyle w:val="Footer"/>
      <w:tabs>
        <w:tab w:val="left" w:pos="993"/>
      </w:tabs>
      <w:ind w:left="-993"/>
      <w:rPr>
        <w:rFonts w:cs="Calibri"/>
        <w:color w:val="262626"/>
      </w:rPr>
    </w:pPr>
    <w:r w:rsidRPr="000C45B9">
      <w:rPr>
        <w:rFonts w:cs="Calibri"/>
        <w:color w:val="262626"/>
      </w:rPr>
      <w:t xml:space="preserve">     </w:t>
    </w:r>
    <w:r w:rsidR="00E2480C">
      <w:rPr>
        <w:rFonts w:cs="Calibri"/>
        <w:color w:val="262626"/>
      </w:rPr>
      <w:tab/>
    </w:r>
    <w:r w:rsidRPr="000C45B9">
      <w:rPr>
        <w:rFonts w:cs="Calibri"/>
        <w:color w:val="262626"/>
      </w:rPr>
      <w:t xml:space="preserve">© TM Forum </w:t>
    </w:r>
    <w:r w:rsidR="00282704">
      <w:rPr>
        <w:rFonts w:cs="Calibri"/>
        <w:color w:val="262626"/>
      </w:rPr>
      <w:t>20</w:t>
    </w:r>
    <w:r w:rsidR="00627E15">
      <w:rPr>
        <w:rFonts w:cs="Calibri"/>
        <w:color w:val="262626"/>
      </w:rPr>
      <w:t>2</w:t>
    </w:r>
    <w:r w:rsidR="00F15F16">
      <w:rPr>
        <w:rFonts w:cs="Calibri"/>
        <w:color w:val="262626"/>
      </w:rPr>
      <w:t>1</w:t>
    </w:r>
    <w:r w:rsidRPr="000C45B9">
      <w:rPr>
        <w:rFonts w:cs="Calibri"/>
        <w:color w:val="262626"/>
      </w:rPr>
      <w:t xml:space="preserve">. All Rights Reserved. </w:t>
    </w:r>
    <w:r w:rsidRPr="000C45B9">
      <w:rPr>
        <w:rFonts w:cs="Calibri"/>
        <w:color w:val="262626"/>
      </w:rPr>
      <w:tab/>
    </w:r>
    <w:r>
      <w:rPr>
        <w:rFonts w:cs="Calibri"/>
        <w:color w:val="262626"/>
      </w:rPr>
      <w:tab/>
    </w:r>
    <w:r w:rsidR="00B01AE1">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484D4F">
      <w:rPr>
        <w:rStyle w:val="PageNumber"/>
        <w:rFonts w:cs="Calibri"/>
        <w:noProof/>
        <w:color w:val="262626"/>
      </w:rPr>
      <w:t>2</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484D4F">
      <w:rPr>
        <w:rStyle w:val="PageNumber"/>
        <w:rFonts w:cs="Calibri"/>
        <w:noProof/>
        <w:color w:val="262626"/>
      </w:rPr>
      <w:t>2</w:t>
    </w:r>
    <w:r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D32A9" w14:textId="77777777" w:rsidR="00587329" w:rsidRDefault="00587329" w:rsidP="004323D5">
      <w:r>
        <w:separator/>
      </w:r>
    </w:p>
  </w:footnote>
  <w:footnote w:type="continuationSeparator" w:id="0">
    <w:p w14:paraId="2F8973C8" w14:textId="77777777" w:rsidR="00587329" w:rsidRDefault="00587329"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524" w14:textId="77E49A3B" w:rsidR="00B00710" w:rsidRDefault="00B00710" w:rsidP="00B00710">
    <w:pPr>
      <w:pStyle w:val="Header"/>
      <w:rPr>
        <w:rFonts w:cs="Calibri"/>
      </w:rPr>
    </w:pPr>
  </w:p>
  <w:p w14:paraId="043E31AB" w14:textId="092AAE29" w:rsidR="00B00710" w:rsidRDefault="006B64A3" w:rsidP="00B00710">
    <w:pPr>
      <w:pStyle w:val="Header"/>
      <w:rPr>
        <w:rFonts w:cs="Calibri"/>
      </w:rPr>
    </w:pPr>
    <w:r>
      <w:rPr>
        <w:noProof/>
        <w:lang w:eastAsia="zh-CN"/>
      </w:rPr>
      <w:drawing>
        <wp:anchor distT="0" distB="0" distL="114300" distR="114300" simplePos="0" relativeHeight="251665408" behindDoc="1" locked="0" layoutInCell="1" allowOverlap="1" wp14:anchorId="3AEFB1D3" wp14:editId="39F3745C">
          <wp:simplePos x="0" y="0"/>
          <wp:positionH relativeFrom="margin">
            <wp:posOffset>5381625</wp:posOffset>
          </wp:positionH>
          <wp:positionV relativeFrom="paragraph">
            <wp:posOffset>111760</wp:posOffset>
          </wp:positionV>
          <wp:extent cx="1276985" cy="266700"/>
          <wp:effectExtent l="0" t="0" r="0" b="0"/>
          <wp:wrapTight wrapText="bothSides">
            <wp:wrapPolygon edited="0">
              <wp:start x="0" y="0"/>
              <wp:lineTo x="0" y="20057"/>
              <wp:lineTo x="21267" y="20057"/>
              <wp:lineTo x="2126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276985" cy="266700"/>
                  </a:xfrm>
                  <a:prstGeom prst="rect">
                    <a:avLst/>
                  </a:prstGeom>
                </pic:spPr>
              </pic:pic>
            </a:graphicData>
          </a:graphic>
          <wp14:sizeRelH relativeFrom="margin">
            <wp14:pctWidth>0</wp14:pctWidth>
          </wp14:sizeRelH>
          <wp14:sizeRelV relativeFrom="margin">
            <wp14:pctHeight>0</wp14:pctHeight>
          </wp14:sizeRelV>
        </wp:anchor>
      </w:drawing>
    </w:r>
  </w:p>
  <w:p w14:paraId="38BA44B2" w14:textId="00C10D5F" w:rsidR="00282704" w:rsidRPr="00282704" w:rsidRDefault="00282704" w:rsidP="0074356D">
    <w:pPr>
      <w:pStyle w:val="Header"/>
      <w:ind w:right="-567"/>
      <w:rPr>
        <w:rFonts w:cs="Calibri"/>
      </w:rPr>
    </w:pPr>
    <w:r w:rsidRPr="00282704">
      <w:rPr>
        <w:rFonts w:cs="Calibri"/>
      </w:rPr>
      <w:t>TM Forum Open APIs</w:t>
    </w:r>
  </w:p>
  <w:p w14:paraId="4CD7E750" w14:textId="39C98098"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603" w14:textId="4C64B249" w:rsidR="00C96C60" w:rsidRDefault="008B2F87">
    <w:pPr>
      <w:pStyle w:val="Header"/>
    </w:pPr>
    <w:r>
      <w:rPr>
        <w:noProof/>
        <w:lang w:eastAsia="zh-CN"/>
      </w:rPr>
      <w:drawing>
        <wp:anchor distT="0" distB="0" distL="114300" distR="114300" simplePos="0" relativeHeight="251663360" behindDoc="1" locked="0" layoutInCell="1" allowOverlap="1" wp14:anchorId="4E187556" wp14:editId="0EF67A6E">
          <wp:simplePos x="0" y="0"/>
          <wp:positionH relativeFrom="margin">
            <wp:posOffset>4900295</wp:posOffset>
          </wp:positionH>
          <wp:positionV relativeFrom="paragraph">
            <wp:posOffset>447675</wp:posOffset>
          </wp:positionV>
          <wp:extent cx="1738630" cy="359410"/>
          <wp:effectExtent l="0" t="0" r="0" b="2540"/>
          <wp:wrapNone/>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stretch>
                    <a:fillRect/>
                  </a:stretch>
                </pic:blipFill>
                <pic:spPr>
                  <a:xfrm>
                    <a:off x="0" y="0"/>
                    <a:ext cx="1738630" cy="359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E136B"/>
    <w:multiLevelType w:val="hybridMultilevel"/>
    <w:tmpl w:val="082831C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27E8173E"/>
    <w:multiLevelType w:val="hybridMultilevel"/>
    <w:tmpl w:val="C720A41C"/>
    <w:lvl w:ilvl="0" w:tplc="55DE88FE">
      <w:start w:val="1"/>
      <w:numFmt w:val="bullet"/>
      <w:lvlText w:val=""/>
      <w:lvlJc w:val="left"/>
      <w:pPr>
        <w:ind w:left="1129" w:hanging="420"/>
      </w:pPr>
      <w:rPr>
        <w:rFonts w:ascii="Wingdings" w:hAnsi="Wingdings" w:hint="default"/>
        <w:sz w:val="24"/>
      </w:rPr>
    </w:lvl>
    <w:lvl w:ilvl="1" w:tplc="04090003">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2" w15:restartNumberingAfterBreak="0">
    <w:nsid w:val="5F6034E4"/>
    <w:multiLevelType w:val="hybridMultilevel"/>
    <w:tmpl w:val="9CE6C322"/>
    <w:lvl w:ilvl="0" w:tplc="0409000F">
      <w:start w:val="1"/>
      <w:numFmt w:val="decimal"/>
      <w:lvlText w:val="%1."/>
      <w:lvlJc w:val="left"/>
      <w:pPr>
        <w:ind w:left="71" w:hanging="360"/>
      </w:pPr>
    </w:lvl>
    <w:lvl w:ilvl="1" w:tplc="04090019" w:tentative="1">
      <w:start w:val="1"/>
      <w:numFmt w:val="lowerLetter"/>
      <w:lvlText w:val="%2."/>
      <w:lvlJc w:val="left"/>
      <w:pPr>
        <w:ind w:left="791" w:hanging="360"/>
      </w:pPr>
    </w:lvl>
    <w:lvl w:ilvl="2" w:tplc="0409001B" w:tentative="1">
      <w:start w:val="1"/>
      <w:numFmt w:val="lowerRoman"/>
      <w:lvlText w:val="%3."/>
      <w:lvlJc w:val="right"/>
      <w:pPr>
        <w:ind w:left="1511" w:hanging="180"/>
      </w:pPr>
    </w:lvl>
    <w:lvl w:ilvl="3" w:tplc="0409000F" w:tentative="1">
      <w:start w:val="1"/>
      <w:numFmt w:val="decimal"/>
      <w:lvlText w:val="%4."/>
      <w:lvlJc w:val="left"/>
      <w:pPr>
        <w:ind w:left="2231" w:hanging="360"/>
      </w:pPr>
    </w:lvl>
    <w:lvl w:ilvl="4" w:tplc="04090019" w:tentative="1">
      <w:start w:val="1"/>
      <w:numFmt w:val="lowerLetter"/>
      <w:lvlText w:val="%5."/>
      <w:lvlJc w:val="left"/>
      <w:pPr>
        <w:ind w:left="2951" w:hanging="360"/>
      </w:pPr>
    </w:lvl>
    <w:lvl w:ilvl="5" w:tplc="0409001B" w:tentative="1">
      <w:start w:val="1"/>
      <w:numFmt w:val="lowerRoman"/>
      <w:lvlText w:val="%6."/>
      <w:lvlJc w:val="right"/>
      <w:pPr>
        <w:ind w:left="3671" w:hanging="180"/>
      </w:pPr>
    </w:lvl>
    <w:lvl w:ilvl="6" w:tplc="0409000F" w:tentative="1">
      <w:start w:val="1"/>
      <w:numFmt w:val="decimal"/>
      <w:lvlText w:val="%7."/>
      <w:lvlJc w:val="left"/>
      <w:pPr>
        <w:ind w:left="4391" w:hanging="360"/>
      </w:pPr>
    </w:lvl>
    <w:lvl w:ilvl="7" w:tplc="04090019" w:tentative="1">
      <w:start w:val="1"/>
      <w:numFmt w:val="lowerLetter"/>
      <w:lvlText w:val="%8."/>
      <w:lvlJc w:val="left"/>
      <w:pPr>
        <w:ind w:left="5111" w:hanging="360"/>
      </w:pPr>
    </w:lvl>
    <w:lvl w:ilvl="8" w:tplc="0409001B" w:tentative="1">
      <w:start w:val="1"/>
      <w:numFmt w:val="lowerRoman"/>
      <w:lvlText w:val="%9."/>
      <w:lvlJc w:val="right"/>
      <w:pPr>
        <w:ind w:left="583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5179D"/>
    <w:rsid w:val="000C7762"/>
    <w:rsid w:val="00134635"/>
    <w:rsid w:val="0014424A"/>
    <w:rsid w:val="00151313"/>
    <w:rsid w:val="0015714B"/>
    <w:rsid w:val="00173220"/>
    <w:rsid w:val="001A18F1"/>
    <w:rsid w:val="001A61BB"/>
    <w:rsid w:val="001E0DCC"/>
    <w:rsid w:val="001F3D12"/>
    <w:rsid w:val="00212D35"/>
    <w:rsid w:val="0023585F"/>
    <w:rsid w:val="00252AF0"/>
    <w:rsid w:val="00282704"/>
    <w:rsid w:val="002D2B4E"/>
    <w:rsid w:val="002D7080"/>
    <w:rsid w:val="0033645B"/>
    <w:rsid w:val="00377430"/>
    <w:rsid w:val="00382933"/>
    <w:rsid w:val="003C5139"/>
    <w:rsid w:val="003E5880"/>
    <w:rsid w:val="004323D5"/>
    <w:rsid w:val="0045024A"/>
    <w:rsid w:val="00484D4F"/>
    <w:rsid w:val="004866E9"/>
    <w:rsid w:val="004D4554"/>
    <w:rsid w:val="004F1001"/>
    <w:rsid w:val="005334F3"/>
    <w:rsid w:val="00565176"/>
    <w:rsid w:val="00577DBA"/>
    <w:rsid w:val="0058177C"/>
    <w:rsid w:val="00587329"/>
    <w:rsid w:val="005A2DA3"/>
    <w:rsid w:val="00610DEA"/>
    <w:rsid w:val="00622C92"/>
    <w:rsid w:val="00627E15"/>
    <w:rsid w:val="00656B7C"/>
    <w:rsid w:val="006B64A3"/>
    <w:rsid w:val="006C0C41"/>
    <w:rsid w:val="006C626C"/>
    <w:rsid w:val="007046C0"/>
    <w:rsid w:val="00711F2D"/>
    <w:rsid w:val="00720E69"/>
    <w:rsid w:val="00721988"/>
    <w:rsid w:val="00727C91"/>
    <w:rsid w:val="007412DF"/>
    <w:rsid w:val="0074356D"/>
    <w:rsid w:val="007A277D"/>
    <w:rsid w:val="007F0676"/>
    <w:rsid w:val="00801167"/>
    <w:rsid w:val="00834582"/>
    <w:rsid w:val="00897F59"/>
    <w:rsid w:val="008B2F87"/>
    <w:rsid w:val="008C536F"/>
    <w:rsid w:val="008D2DCE"/>
    <w:rsid w:val="0090244B"/>
    <w:rsid w:val="009159B1"/>
    <w:rsid w:val="009219E2"/>
    <w:rsid w:val="009403DE"/>
    <w:rsid w:val="009434A0"/>
    <w:rsid w:val="00982225"/>
    <w:rsid w:val="009A1B91"/>
    <w:rsid w:val="009B1AB5"/>
    <w:rsid w:val="009E2554"/>
    <w:rsid w:val="00A77BAC"/>
    <w:rsid w:val="00AE0285"/>
    <w:rsid w:val="00B00710"/>
    <w:rsid w:val="00B01AE1"/>
    <w:rsid w:val="00B74B51"/>
    <w:rsid w:val="00BA3364"/>
    <w:rsid w:val="00BB0840"/>
    <w:rsid w:val="00C338B9"/>
    <w:rsid w:val="00C651DE"/>
    <w:rsid w:val="00C74152"/>
    <w:rsid w:val="00C762A8"/>
    <w:rsid w:val="00C96C60"/>
    <w:rsid w:val="00CA436F"/>
    <w:rsid w:val="00CA4A3C"/>
    <w:rsid w:val="00CC2BF6"/>
    <w:rsid w:val="00CD18B2"/>
    <w:rsid w:val="00DA1213"/>
    <w:rsid w:val="00E23589"/>
    <w:rsid w:val="00E2480C"/>
    <w:rsid w:val="00E457A7"/>
    <w:rsid w:val="00ED28CF"/>
    <w:rsid w:val="00ED5B49"/>
    <w:rsid w:val="00EE1557"/>
    <w:rsid w:val="00F15F16"/>
    <w:rsid w:val="00F24D71"/>
    <w:rsid w:val="00F73F7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99"/>
    <w:qFormat/>
    <w:rsid w:val="00282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5</cp:revision>
  <dcterms:created xsi:type="dcterms:W3CDTF">2021-10-25T09:05:00Z</dcterms:created>
  <dcterms:modified xsi:type="dcterms:W3CDTF">2021-10-27T12:43:00Z</dcterms:modified>
</cp:coreProperties>
</file>