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5B8CAFD5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315FD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Jio Platforms Limited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1724976D" w14:textId="77777777" w:rsidR="008E1F59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7128A426" w14:textId="5298449E" w:rsidR="00BA3364" w:rsidRDefault="00E70452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Party</w:t>
          </w:r>
          <w:r w:rsidR="008E1F5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</w:t>
          </w:r>
          <w:r w:rsidR="00CE40F8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Management</w:t>
          </w:r>
          <w:r w:rsidR="007E0F14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API </w:t>
          </w:r>
          <w:r w:rsidR="007E0F14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TMF632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51355308" w:rsidR="00BA3364" w:rsidRPr="00315FDB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8E1F5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19.0 / 4</w:t>
          </w:r>
          <w:r w:rsidR="00315FD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2B63A29" w14:textId="5DCA1866" w:rsidR="00C96C60" w:rsidRDefault="00282704" w:rsidP="00E2480C">
          <w:pPr>
            <w:tabs>
              <w:tab w:val="right" w:pos="9360"/>
            </w:tabs>
            <w:ind w:left="709"/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D90F85">
            <w:rPr>
              <w:rFonts w:cs="Calibri"/>
              <w:b/>
              <w:color w:val="404040"/>
              <w:sz w:val="36"/>
            </w:rPr>
            <w:t>26-Sep</w:t>
          </w:r>
          <w:r w:rsidR="00315FDB">
            <w:rPr>
              <w:rFonts w:cs="Calibri"/>
              <w:b/>
              <w:color w:val="404040"/>
              <w:sz w:val="36"/>
            </w:rPr>
            <w:t>-2021</w:t>
          </w:r>
        </w:p>
        <w:p w14:paraId="103C2725" w14:textId="77777777" w:rsidR="00282704" w:rsidRDefault="00C96C60" w:rsidP="008C536F">
          <w:pPr>
            <w:ind w:left="709"/>
          </w:pPr>
          <w:r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79F67AAE" w14:textId="3108C11F" w:rsidR="007251C2" w:rsidRDefault="007251C2" w:rsidP="008C536F">
      <w:pPr>
        <w:ind w:left="709"/>
        <w:rPr>
          <w:rFonts w:ascii="Calibri Light" w:hAnsi="Calibri Light" w:cs="Calibri Light"/>
          <w:sz w:val="24"/>
        </w:rPr>
      </w:pPr>
    </w:p>
    <w:p w14:paraId="13F1F7EC" w14:textId="5E379A12" w:rsidR="001E70D4" w:rsidRDefault="001E70D4" w:rsidP="001E70D4">
      <w:pPr>
        <w:ind w:left="709"/>
        <w:jc w:val="both"/>
        <w:rPr>
          <w:rFonts w:ascii="Calibri Light" w:hAnsi="Calibri Light" w:cs="Calibri Light"/>
          <w:bCs/>
          <w:sz w:val="24"/>
        </w:rPr>
      </w:pPr>
      <w:r w:rsidRPr="0098757C">
        <w:rPr>
          <w:rFonts w:ascii="Calibri Light" w:hAnsi="Calibri Light" w:cs="Calibri Light"/>
          <w:bCs/>
          <w:sz w:val="24"/>
        </w:rPr>
        <w:t>Jio’s Conv</w:t>
      </w:r>
      <w:r>
        <w:rPr>
          <w:rFonts w:ascii="Calibri Light" w:hAnsi="Calibri Light" w:cs="Calibri Light"/>
          <w:bCs/>
          <w:sz w:val="24"/>
        </w:rPr>
        <w:t>erged Subscription, Marketplace</w:t>
      </w:r>
      <w:r w:rsidR="000F5A14">
        <w:rPr>
          <w:rFonts w:ascii="Calibri Light" w:hAnsi="Calibri Light" w:cs="Calibri Light"/>
          <w:bCs/>
          <w:sz w:val="24"/>
        </w:rPr>
        <w:t xml:space="preserve"> </w:t>
      </w:r>
      <w:r w:rsidRPr="0098757C">
        <w:rPr>
          <w:rFonts w:ascii="Calibri Light" w:hAnsi="Calibri Light" w:cs="Calibri Light"/>
          <w:bCs/>
          <w:sz w:val="24"/>
        </w:rPr>
        <w:t>and CRM Lite Solution is a micro service-based solution with multi cloud deployment support. It also provides Open API based integrations with other solutions in the ecosystem.</w:t>
      </w:r>
    </w:p>
    <w:p w14:paraId="29CC8734" w14:textId="77777777" w:rsidR="001E70D4" w:rsidRDefault="001E70D4" w:rsidP="00DA48CE">
      <w:pPr>
        <w:ind w:left="709"/>
        <w:jc w:val="both"/>
        <w:rPr>
          <w:rFonts w:ascii="Calibri Light" w:hAnsi="Calibri Light" w:cs="Calibri Light"/>
          <w:bCs/>
          <w:sz w:val="24"/>
        </w:rPr>
      </w:pPr>
    </w:p>
    <w:p w14:paraId="34FECD6C" w14:textId="08E78828" w:rsidR="00E70452" w:rsidRPr="00E70452" w:rsidRDefault="001E70D4" w:rsidP="00DA48CE">
      <w:pPr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sz w:val="24"/>
        </w:rPr>
        <w:t xml:space="preserve">Amongst the various solutions, this API supports the </w:t>
      </w:r>
      <w:r w:rsidR="00E70452" w:rsidRPr="00B13224">
        <w:rPr>
          <w:rFonts w:ascii="Calibri Light" w:hAnsi="Calibri Light" w:cs="Calibri Light"/>
          <w:bCs/>
          <w:sz w:val="24"/>
        </w:rPr>
        <w:t>Jio CRM Lite</w:t>
      </w:r>
      <w:r>
        <w:rPr>
          <w:rFonts w:ascii="Calibri Light" w:hAnsi="Calibri Light" w:cs="Calibri Light"/>
          <w:bCs/>
          <w:sz w:val="24"/>
        </w:rPr>
        <w:t xml:space="preserve"> which</w:t>
      </w:r>
      <w:r w:rsidR="00E70452" w:rsidRPr="00B13224">
        <w:rPr>
          <w:rFonts w:ascii="Calibri Light" w:hAnsi="Calibri Light" w:cs="Calibri Light"/>
          <w:bCs/>
          <w:sz w:val="24"/>
        </w:rPr>
        <w:t xml:space="preserve"> helps to store Enterprise Customer details and enables easy integration with Jio OSS FMS. It stores the state of customer order journey which helps the customer track the order </w:t>
      </w:r>
      <w:proofErr w:type="spellStart"/>
      <w:r w:rsidR="00E70452" w:rsidRPr="00B13224">
        <w:rPr>
          <w:rFonts w:ascii="Calibri Light" w:hAnsi="Calibri Light" w:cs="Calibri Light"/>
          <w:bCs/>
          <w:sz w:val="24"/>
        </w:rPr>
        <w:t>status.</w:t>
      </w:r>
      <w:r w:rsidR="00BC6FAE" w:rsidRPr="00B13224">
        <w:rPr>
          <w:rFonts w:ascii="Calibri Light" w:hAnsi="Calibri Light" w:cs="Calibri Light"/>
          <w:bCs/>
          <w:sz w:val="24"/>
        </w:rPr>
        <w:t>This</w:t>
      </w:r>
      <w:proofErr w:type="spellEnd"/>
      <w:r w:rsidR="00BC6FAE" w:rsidRPr="00B13224">
        <w:rPr>
          <w:rFonts w:ascii="Calibri Light" w:hAnsi="Calibri Light" w:cs="Calibri Light"/>
          <w:bCs/>
          <w:sz w:val="24"/>
        </w:rPr>
        <w:t xml:space="preserve"> includes the model definition as well as available operations. The possible actions are creating, updating and retrieving individuals or organizations including filtering option.  </w:t>
      </w:r>
      <w:r w:rsidR="00E70452" w:rsidRPr="00B13224">
        <w:rPr>
          <w:rFonts w:ascii="Calibri Light" w:hAnsi="Calibri Light" w:cs="Calibri Light"/>
          <w:bCs/>
          <w:sz w:val="24"/>
        </w:rPr>
        <w:t>The custom milestones can be created in the order completion journey. CRM Lite also integrates with OSS FMS to provision the devices according to the order submitted by the customer.</w:t>
      </w:r>
      <w:r w:rsidR="00264C9F" w:rsidRPr="00B13224">
        <w:rPr>
          <w:rFonts w:ascii="Calibri Light" w:hAnsi="Calibri Light" w:cs="Calibri Light"/>
          <w:bCs/>
          <w:sz w:val="24"/>
        </w:rPr>
        <w:t xml:space="preserve"> It enables construction of unique and personalized customer relations CRM Lite also provides superior services, respond promptly to incoming orders and inquiries, and include personalized products in your offer thanks to a complete 360-degree customer view run in real time and always in context.</w:t>
      </w:r>
      <w:r w:rsidR="00BC6FAE" w:rsidRPr="00B13224">
        <w:rPr>
          <w:rFonts w:ascii="Calibri Light" w:hAnsi="Calibri Light" w:cs="Calibri Light"/>
          <w:bCs/>
          <w:sz w:val="24"/>
        </w:rPr>
        <w:t xml:space="preserve"> The Party is created to record an individual or an organization before the assignment of any role.</w:t>
      </w:r>
    </w:p>
    <w:p w14:paraId="39DD3787" w14:textId="6172F256" w:rsidR="00282704" w:rsidRPr="008C536F" w:rsidRDefault="00282704" w:rsidP="00BC6FAE">
      <w:pPr>
        <w:rPr>
          <w:sz w:val="32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0159A4A2" w14:textId="5ED1997B" w:rsidR="003F033D" w:rsidRDefault="003F033D" w:rsidP="008C536F">
      <w:pPr>
        <w:ind w:left="709"/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29F9F14E" w14:textId="606F748F" w:rsidR="00264C9F" w:rsidRDefault="00264C9F" w:rsidP="008C536F">
      <w:pPr>
        <w:ind w:left="709"/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  <w:t>Party Management</w:t>
      </w:r>
    </w:p>
    <w:p w14:paraId="2ED779E0" w14:textId="0F91B5B6" w:rsidR="00264C9F" w:rsidRDefault="00264C9F" w:rsidP="008C536F">
      <w:pPr>
        <w:ind w:left="709"/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63F4B1D3" w14:textId="54BC7788" w:rsidR="00BC6FAE" w:rsidRDefault="00BC6FAE" w:rsidP="00B13224">
      <w:pPr>
        <w:ind w:left="709"/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bCs/>
          <w:sz w:val="24"/>
        </w:rPr>
        <w:t xml:space="preserve">The Party Management API manages and records the data of an individual or organization that has any kind of relation with the enterprise. </w:t>
      </w:r>
      <w:r w:rsidR="00DA48CE" w:rsidRPr="00B13224">
        <w:rPr>
          <w:rFonts w:ascii="Calibri Light" w:hAnsi="Calibri Light" w:cs="Calibri Light"/>
          <w:sz w:val="24"/>
        </w:rPr>
        <w:t xml:space="preserve">The individual can be a customer, an employee or any other person that the organization needs to store information about. </w:t>
      </w:r>
      <w:r w:rsidR="00E7494C" w:rsidRPr="00B13224">
        <w:rPr>
          <w:rFonts w:ascii="Calibri Light" w:hAnsi="Calibri Light" w:cs="Calibri Light"/>
          <w:bCs/>
          <w:sz w:val="24"/>
        </w:rPr>
        <w:t>. It helps to stay connected to customers, streamline processes and improve profitability.</w:t>
      </w:r>
      <w:r w:rsidR="00E7494C">
        <w:rPr>
          <w:rFonts w:ascii="Calibri Light" w:hAnsi="Calibri Light" w:cs="Calibri Light"/>
          <w:bCs/>
          <w:sz w:val="24"/>
        </w:rPr>
        <w:t xml:space="preserve"> </w:t>
      </w:r>
      <w:r w:rsidR="00DA48CE" w:rsidRPr="00B13224">
        <w:rPr>
          <w:rFonts w:ascii="Calibri Light" w:hAnsi="Calibri Light" w:cs="Calibri Light"/>
          <w:sz w:val="24"/>
        </w:rPr>
        <w:t xml:space="preserve">Organization represents a group of people identified by shared interests or purpose. Examples include business, department and enterprise. </w:t>
      </w:r>
      <w:r w:rsidR="00B13224">
        <w:rPr>
          <w:rFonts w:ascii="Calibri Light" w:hAnsi="Calibri Light" w:cs="Calibri Light"/>
          <w:sz w:val="24"/>
        </w:rPr>
        <w:t>After enteri</w:t>
      </w:r>
      <w:r w:rsidR="00355690">
        <w:rPr>
          <w:rFonts w:ascii="Calibri Light" w:hAnsi="Calibri Light" w:cs="Calibri Light"/>
          <w:sz w:val="24"/>
        </w:rPr>
        <w:t>ng the mandatory information, a</w:t>
      </w:r>
      <w:r w:rsidR="00B13224">
        <w:rPr>
          <w:rFonts w:ascii="Calibri Light" w:hAnsi="Calibri Light" w:cs="Calibri Light"/>
          <w:sz w:val="24"/>
        </w:rPr>
        <w:t xml:space="preserve"> unique identification number will be generated for the Party.</w:t>
      </w:r>
    </w:p>
    <w:p w14:paraId="109F348F" w14:textId="77777777" w:rsidR="00B13224" w:rsidRDefault="00B13224" w:rsidP="00B13224">
      <w:pPr>
        <w:ind w:left="709"/>
        <w:jc w:val="both"/>
        <w:rPr>
          <w:rFonts w:ascii="Calibri Light" w:hAnsi="Calibri Light" w:cs="Calibri Light"/>
          <w:sz w:val="24"/>
        </w:rPr>
      </w:pPr>
    </w:p>
    <w:p w14:paraId="28D17A09" w14:textId="20E0A6DA" w:rsidR="00B13224" w:rsidRDefault="00B13224" w:rsidP="00B13224">
      <w:pPr>
        <w:ind w:left="709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The main operations that are performed by Party Management API are:</w:t>
      </w:r>
    </w:p>
    <w:p w14:paraId="656DB8BC" w14:textId="77777777" w:rsidR="00B13224" w:rsidRDefault="00B13224" w:rsidP="00B13224">
      <w:pPr>
        <w:ind w:left="709"/>
        <w:jc w:val="both"/>
        <w:rPr>
          <w:rFonts w:ascii="Calibri Light" w:hAnsi="Calibri Light" w:cs="Calibri Light"/>
          <w:sz w:val="24"/>
        </w:rPr>
      </w:pPr>
    </w:p>
    <w:p w14:paraId="2A1ACCF4" w14:textId="362AB25C" w:rsidR="00B13224" w:rsidRPr="00B13224" w:rsidRDefault="00B13224" w:rsidP="00B1322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sz w:val="24"/>
        </w:rPr>
        <w:t xml:space="preserve">Retrieval of an individual or an organization </w:t>
      </w:r>
    </w:p>
    <w:p w14:paraId="2CD98EA9" w14:textId="77777777" w:rsidR="00B13224" w:rsidRPr="00B13224" w:rsidRDefault="00B13224" w:rsidP="00B1322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sz w:val="24"/>
        </w:rPr>
        <w:t>List a collection of individuals or organization depending on filter criteria</w:t>
      </w:r>
    </w:p>
    <w:p w14:paraId="190DCA8E" w14:textId="77777777" w:rsidR="00B13224" w:rsidRPr="00B13224" w:rsidRDefault="00B13224" w:rsidP="00B1322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sz w:val="24"/>
        </w:rPr>
        <w:t xml:space="preserve">Partial update of an individual or an organization </w:t>
      </w:r>
    </w:p>
    <w:p w14:paraId="3D785F86" w14:textId="520A34C4" w:rsidR="00B13224" w:rsidRPr="00B13224" w:rsidRDefault="00B13224" w:rsidP="00B1322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sz w:val="24"/>
        </w:rPr>
        <w:t xml:space="preserve">Creation of an individual or an organization </w:t>
      </w:r>
    </w:p>
    <w:p w14:paraId="65C6BB7A" w14:textId="77777777" w:rsidR="00B13224" w:rsidRPr="00B13224" w:rsidRDefault="00B13224" w:rsidP="00B1322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sz w:val="24"/>
        </w:rPr>
        <w:t>Deletion of an individual or an organization</w:t>
      </w:r>
    </w:p>
    <w:p w14:paraId="066FAC96" w14:textId="7136B5FD" w:rsidR="00B13224" w:rsidRPr="00B13224" w:rsidRDefault="00B13224" w:rsidP="00B13224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B13224">
        <w:rPr>
          <w:rFonts w:ascii="Calibri Light" w:hAnsi="Calibri Light" w:cs="Calibri Light"/>
          <w:sz w:val="24"/>
        </w:rPr>
        <w:t>Notification of events relating to an individual or an organization.</w:t>
      </w:r>
    </w:p>
    <w:bookmarkEnd w:id="2"/>
    <w:p w14:paraId="5144834B" w14:textId="2BCFEA92" w:rsidR="00282704" w:rsidRDefault="00282704" w:rsidP="00651597">
      <w:pPr>
        <w:pStyle w:val="ListParagraph"/>
        <w:pageBreakBefore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40C9D5EA" w14:textId="209C2690" w:rsidR="004866E9" w:rsidRDefault="004866E9" w:rsidP="000F5A14">
      <w:pPr>
        <w:ind w:left="851"/>
        <w:rPr>
          <w:noProof/>
          <w:sz w:val="32"/>
          <w:lang w:val="en-IN" w:eastAsia="en-IN"/>
        </w:rPr>
      </w:pPr>
    </w:p>
    <w:p w14:paraId="21803303" w14:textId="6FBD3A1F" w:rsidR="001A202D" w:rsidRPr="008C536F" w:rsidRDefault="001A202D" w:rsidP="000F5A14">
      <w:pPr>
        <w:ind w:left="851"/>
        <w:rPr>
          <w:sz w:val="32"/>
        </w:rPr>
      </w:pPr>
      <w:r>
        <w:rPr>
          <w:noProof/>
          <w:sz w:val="32"/>
          <w:lang w:val="en-IN" w:eastAsia="en-IN"/>
        </w:rPr>
        <w:drawing>
          <wp:inline distT="0" distB="0" distL="0" distR="0" wp14:anchorId="496BAACD" wp14:editId="2F3FD232">
            <wp:extent cx="6536397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F6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544" cy="36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6F9D" w14:textId="1E088783" w:rsidR="00282704" w:rsidRPr="008C536F" w:rsidRDefault="00282704" w:rsidP="000F5A14">
      <w:pPr>
        <w:tabs>
          <w:tab w:val="left" w:pos="851"/>
        </w:tabs>
        <w:ind w:left="709"/>
        <w:rPr>
          <w:sz w:val="32"/>
        </w:rPr>
      </w:pPr>
    </w:p>
    <w:bookmarkEnd w:id="3"/>
    <w:bookmarkEnd w:id="4"/>
    <w:p w14:paraId="558F267F" w14:textId="667E3E13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4205BE3" w14:textId="77777777" w:rsidR="00B13224" w:rsidRDefault="00B13224" w:rsidP="00B13224">
      <w:pPr>
        <w:pStyle w:val="ListParagraph"/>
        <w:ind w:left="709"/>
        <w:rPr>
          <w:b/>
          <w:bCs/>
          <w:sz w:val="36"/>
          <w:lang w:bidi="en-US"/>
        </w:rPr>
      </w:pPr>
    </w:p>
    <w:p w14:paraId="2D2452F1" w14:textId="413E1077" w:rsidR="00B13224" w:rsidRPr="008C536F" w:rsidRDefault="007E0F14" w:rsidP="00E2480C">
      <w:pPr>
        <w:ind w:left="709"/>
        <w:jc w:val="center"/>
        <w:rPr>
          <w:sz w:val="32"/>
        </w:rPr>
      </w:pPr>
      <w:r>
        <w:rPr>
          <w:sz w:val="32"/>
        </w:rPr>
        <w:object w:dxaOrig="1057" w:dyaOrig="689" w14:anchorId="22D7C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85pt;height:34.45pt" o:ole="">
            <v:imagedata r:id="rId8" o:title=""/>
          </v:shape>
          <o:OLEObject Type="Embed" ProgID="Package" ShapeID="_x0000_i1027" DrawAspect="Icon" ObjectID="_1696855326" r:id="rId9"/>
        </w:object>
      </w:r>
    </w:p>
    <w:sectPr w:rsidR="00B13224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34AD" w14:textId="77777777" w:rsidR="00D75BA2" w:rsidRDefault="00D75BA2" w:rsidP="004323D5">
      <w:r>
        <w:separator/>
      </w:r>
    </w:p>
  </w:endnote>
  <w:endnote w:type="continuationSeparator" w:id="0">
    <w:p w14:paraId="78C5D4A5" w14:textId="77777777" w:rsidR="00D75BA2" w:rsidRDefault="00D75BA2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125DFED0" w:rsidR="009219E2" w:rsidRPr="000C45B9" w:rsidRDefault="009219E2" w:rsidP="008E1F59">
    <w:pPr>
      <w:pStyle w:val="Footer"/>
      <w:tabs>
        <w:tab w:val="left" w:pos="993"/>
      </w:tabs>
      <w:rPr>
        <w:rFonts w:cs="Calibri"/>
        <w:color w:val="262626"/>
      </w:rPr>
    </w:pP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423E5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423E5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5FC0" w14:textId="77777777" w:rsidR="00D75BA2" w:rsidRDefault="00D75BA2" w:rsidP="004323D5">
      <w:r>
        <w:separator/>
      </w:r>
    </w:p>
  </w:footnote>
  <w:footnote w:type="continuationSeparator" w:id="0">
    <w:p w14:paraId="1FC69155" w14:textId="77777777" w:rsidR="00D75BA2" w:rsidRDefault="00D75BA2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54236CEF" w:rsidR="00B00710" w:rsidRDefault="00B00710" w:rsidP="00B00710">
    <w:pPr>
      <w:pStyle w:val="Header"/>
      <w:rPr>
        <w:rFonts w:cs="Calibri"/>
      </w:rPr>
    </w:pPr>
  </w:p>
  <w:p w14:paraId="043E31AB" w14:textId="3663EB03" w:rsidR="00B00710" w:rsidRDefault="00B00710" w:rsidP="00B00710">
    <w:pPr>
      <w:pStyle w:val="Header"/>
      <w:rPr>
        <w:rFonts w:cs="Calibri"/>
      </w:rPr>
    </w:pPr>
  </w:p>
  <w:p w14:paraId="38BA44B2" w14:textId="6E16F1AD" w:rsidR="00282704" w:rsidRPr="00282704" w:rsidRDefault="008E1F59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1E632A7D" wp14:editId="0142666C">
          <wp:simplePos x="0" y="0"/>
          <wp:positionH relativeFrom="margin">
            <wp:align>right</wp:align>
          </wp:positionH>
          <wp:positionV relativeFrom="paragraph">
            <wp:posOffset>42545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07C92335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30D3471A" w:rsidR="00C96C60" w:rsidRDefault="008E1F5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45B75E8" wp14:editId="2A76E23F">
          <wp:simplePos x="0" y="0"/>
          <wp:positionH relativeFrom="margin">
            <wp:align>right</wp:align>
          </wp:positionH>
          <wp:positionV relativeFrom="paragraph">
            <wp:posOffset>447675</wp:posOffset>
          </wp:positionV>
          <wp:extent cx="1738630" cy="359410"/>
          <wp:effectExtent l="0" t="0" r="0" b="254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0D2"/>
    <w:multiLevelType w:val="multilevel"/>
    <w:tmpl w:val="604841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E6A71"/>
    <w:multiLevelType w:val="hybridMultilevel"/>
    <w:tmpl w:val="E6C259AE"/>
    <w:lvl w:ilvl="0" w:tplc="7D7801B6">
      <w:numFmt w:val="bullet"/>
      <w:lvlText w:val="•"/>
      <w:lvlJc w:val="left"/>
      <w:pPr>
        <w:ind w:left="1069" w:hanging="360"/>
      </w:pPr>
      <w:rPr>
        <w:rFonts w:ascii="Calibri Light" w:eastAsiaTheme="minorEastAsia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00C517B"/>
    <w:multiLevelType w:val="hybridMultilevel"/>
    <w:tmpl w:val="398053A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091A64"/>
    <w:multiLevelType w:val="multilevel"/>
    <w:tmpl w:val="604841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057CB"/>
    <w:rsid w:val="0005179D"/>
    <w:rsid w:val="00072B10"/>
    <w:rsid w:val="000C08BE"/>
    <w:rsid w:val="000F5A14"/>
    <w:rsid w:val="00134635"/>
    <w:rsid w:val="00143DB4"/>
    <w:rsid w:val="0014424A"/>
    <w:rsid w:val="0015714B"/>
    <w:rsid w:val="001A18F1"/>
    <w:rsid w:val="001A202D"/>
    <w:rsid w:val="001E70D4"/>
    <w:rsid w:val="002259B3"/>
    <w:rsid w:val="00264C9F"/>
    <w:rsid w:val="00282704"/>
    <w:rsid w:val="002A2B3F"/>
    <w:rsid w:val="002D7080"/>
    <w:rsid w:val="00315FDB"/>
    <w:rsid w:val="0033645B"/>
    <w:rsid w:val="003364D3"/>
    <w:rsid w:val="00355690"/>
    <w:rsid w:val="00381F8B"/>
    <w:rsid w:val="00382933"/>
    <w:rsid w:val="00394B99"/>
    <w:rsid w:val="003B3A0A"/>
    <w:rsid w:val="003C5139"/>
    <w:rsid w:val="003F033D"/>
    <w:rsid w:val="004323D5"/>
    <w:rsid w:val="004866E9"/>
    <w:rsid w:val="004F1001"/>
    <w:rsid w:val="00504862"/>
    <w:rsid w:val="00565176"/>
    <w:rsid w:val="00617A62"/>
    <w:rsid w:val="00627E15"/>
    <w:rsid w:val="00651597"/>
    <w:rsid w:val="00656B7C"/>
    <w:rsid w:val="00664A0E"/>
    <w:rsid w:val="0066694A"/>
    <w:rsid w:val="00667457"/>
    <w:rsid w:val="006869C4"/>
    <w:rsid w:val="0069636D"/>
    <w:rsid w:val="00720E69"/>
    <w:rsid w:val="00721988"/>
    <w:rsid w:val="007251C2"/>
    <w:rsid w:val="00727C91"/>
    <w:rsid w:val="0073715F"/>
    <w:rsid w:val="007412DF"/>
    <w:rsid w:val="0074356D"/>
    <w:rsid w:val="00756032"/>
    <w:rsid w:val="00775943"/>
    <w:rsid w:val="007A277D"/>
    <w:rsid w:val="007E0F14"/>
    <w:rsid w:val="00801167"/>
    <w:rsid w:val="00834582"/>
    <w:rsid w:val="00855DE7"/>
    <w:rsid w:val="00867FC5"/>
    <w:rsid w:val="0088462D"/>
    <w:rsid w:val="008B55D9"/>
    <w:rsid w:val="008C523C"/>
    <w:rsid w:val="008C536F"/>
    <w:rsid w:val="008D2DCE"/>
    <w:rsid w:val="008E1F59"/>
    <w:rsid w:val="0090045C"/>
    <w:rsid w:val="0090244B"/>
    <w:rsid w:val="009219E2"/>
    <w:rsid w:val="00956A5C"/>
    <w:rsid w:val="00966734"/>
    <w:rsid w:val="009A3FBE"/>
    <w:rsid w:val="009B1AB5"/>
    <w:rsid w:val="009B3E1F"/>
    <w:rsid w:val="009E2554"/>
    <w:rsid w:val="00A04087"/>
    <w:rsid w:val="00A423E5"/>
    <w:rsid w:val="00A5093B"/>
    <w:rsid w:val="00A77BAC"/>
    <w:rsid w:val="00A93B27"/>
    <w:rsid w:val="00AE0285"/>
    <w:rsid w:val="00B00710"/>
    <w:rsid w:val="00B01AE1"/>
    <w:rsid w:val="00B1036B"/>
    <w:rsid w:val="00B13224"/>
    <w:rsid w:val="00B27BF8"/>
    <w:rsid w:val="00B377B1"/>
    <w:rsid w:val="00B37944"/>
    <w:rsid w:val="00B659F6"/>
    <w:rsid w:val="00B74B51"/>
    <w:rsid w:val="00BA3364"/>
    <w:rsid w:val="00BC2313"/>
    <w:rsid w:val="00BC6FAE"/>
    <w:rsid w:val="00C373A1"/>
    <w:rsid w:val="00C407E5"/>
    <w:rsid w:val="00C576BB"/>
    <w:rsid w:val="00C641AB"/>
    <w:rsid w:val="00C93990"/>
    <w:rsid w:val="00C96C60"/>
    <w:rsid w:val="00CC2BF6"/>
    <w:rsid w:val="00CC7DE3"/>
    <w:rsid w:val="00CD18B2"/>
    <w:rsid w:val="00CE40F8"/>
    <w:rsid w:val="00D72E54"/>
    <w:rsid w:val="00D75BA2"/>
    <w:rsid w:val="00D90F85"/>
    <w:rsid w:val="00DA48CE"/>
    <w:rsid w:val="00DD66C6"/>
    <w:rsid w:val="00DF0F0D"/>
    <w:rsid w:val="00E06D1D"/>
    <w:rsid w:val="00E2480C"/>
    <w:rsid w:val="00E70452"/>
    <w:rsid w:val="00E7494C"/>
    <w:rsid w:val="00E87BE3"/>
    <w:rsid w:val="00EA2168"/>
    <w:rsid w:val="00ED7F85"/>
    <w:rsid w:val="00EE1557"/>
    <w:rsid w:val="00F15F16"/>
    <w:rsid w:val="00F2303B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F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E40F8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16</cp:revision>
  <dcterms:created xsi:type="dcterms:W3CDTF">2021-09-16T11:32:00Z</dcterms:created>
  <dcterms:modified xsi:type="dcterms:W3CDTF">2021-10-27T13:54:00Z</dcterms:modified>
</cp:coreProperties>
</file>