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0ED7A1DF" w14:textId="77777777" w:rsidR="00D8090F" w:rsidRPr="00EE1557" w:rsidRDefault="00D8090F" w:rsidP="00D8090F">
          <w:pPr>
            <w:keepNext/>
            <w:keepLines/>
            <w:spacing w:line="340" w:lineRule="atLeast"/>
            <w:ind w:left="709"/>
            <w:rPr>
              <w:rFonts w:ascii="Georgia" w:hAnsi="Georgia"/>
              <w:b/>
              <w:color w:val="FF0000"/>
              <w:spacing w:val="-16"/>
              <w:kern w:val="28"/>
              <w:sz w:val="56"/>
              <w:szCs w:val="56"/>
            </w:rPr>
          </w:pPr>
          <w:r>
            <w:br/>
          </w:r>
          <w:r>
            <w:br/>
          </w:r>
          <w:r>
            <w:br/>
          </w:r>
          <w:r>
            <w:br/>
          </w:r>
          <w:r>
            <w:br/>
          </w:r>
          <w:r w:rsidRPr="00282704">
            <w:rPr>
              <w:rFonts w:ascii="Georgia" w:hAnsi="Georgia"/>
              <w:b/>
              <w:color w:val="FF0000"/>
              <w:spacing w:val="-16"/>
              <w:kern w:val="28"/>
              <w:sz w:val="56"/>
              <w:szCs w:val="56"/>
            </w:rPr>
            <w:t xml:space="preserve">TM </w:t>
          </w:r>
          <w:r w:rsidRPr="008C536F">
            <w:rPr>
              <w:rFonts w:ascii="Georgia" w:hAnsi="Georgia"/>
              <w:b/>
              <w:color w:val="FF0000"/>
              <w:spacing w:val="-16"/>
              <w:kern w:val="28"/>
              <w:sz w:val="56"/>
              <w:szCs w:val="56"/>
            </w:rPr>
            <w:t xml:space="preserve">Forum </w:t>
          </w:r>
          <w:r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0169920D" w14:textId="77777777" w:rsidR="00D8090F" w:rsidRPr="0091413C" w:rsidRDefault="00D8090F" w:rsidP="00D8090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4A14AC60" w14:textId="77777777" w:rsidR="00D8090F" w:rsidRPr="0060642C" w:rsidRDefault="00D8090F" w:rsidP="00D8090F">
          <w:pPr>
            <w:tabs>
              <w:tab w:val="right" w:pos="9360"/>
            </w:tabs>
            <w:spacing w:before="120"/>
            <w:ind w:left="709"/>
            <w:rPr>
              <w:rFonts w:ascii="Arial Rounded MT Bold" w:hAnsi="Arial Rounded MT Bold"/>
              <w:b/>
              <w:color w:val="404040"/>
              <w:kern w:val="28"/>
              <w:sz w:val="64"/>
              <w:szCs w:val="64"/>
            </w:rPr>
          </w:pPr>
        </w:p>
        <w:p w14:paraId="1625CCCD" w14:textId="77777777" w:rsidR="00D8090F" w:rsidRDefault="00D8090F" w:rsidP="00D8090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Pr>
              <w:rFonts w:cs="Calibri"/>
              <w:b/>
              <w:i/>
              <w:color w:val="404040"/>
              <w:sz w:val="40"/>
              <w:szCs w:val="40"/>
              <w:lang w:val="en-GB"/>
            </w:rPr>
            <w:t>Jio Platforms Limited</w:t>
          </w:r>
        </w:p>
        <w:p w14:paraId="432E7EF5" w14:textId="77777777" w:rsidR="00D8090F" w:rsidRPr="00BA3364" w:rsidRDefault="00D8090F" w:rsidP="00D8090F">
          <w:pPr>
            <w:keepNext/>
            <w:keepLines/>
            <w:spacing w:line="340" w:lineRule="atLeast"/>
            <w:ind w:left="709"/>
            <w:rPr>
              <w:rFonts w:cs="Calibri"/>
              <w:i/>
              <w:color w:val="404040"/>
              <w:sz w:val="40"/>
              <w:szCs w:val="40"/>
              <w:lang w:val="en-GB"/>
            </w:rPr>
          </w:pPr>
        </w:p>
        <w:p w14:paraId="4AB262F2" w14:textId="77777777" w:rsidR="00A40601" w:rsidRDefault="00D8090F" w:rsidP="00D8090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69C95677" w14:textId="54F37F95" w:rsidR="00D8090F" w:rsidRDefault="00D8090F" w:rsidP="00D8090F">
          <w:pPr>
            <w:keepNext/>
            <w:keepLines/>
            <w:spacing w:line="340" w:lineRule="atLeast"/>
            <w:ind w:left="709"/>
            <w:rPr>
              <w:rFonts w:cs="Calibri"/>
              <w:b/>
              <w:i/>
              <w:color w:val="404040"/>
              <w:sz w:val="40"/>
              <w:szCs w:val="40"/>
              <w:lang w:val="en-GB"/>
            </w:rPr>
          </w:pPr>
          <w:r>
            <w:rPr>
              <w:rFonts w:cs="Calibri"/>
              <w:b/>
              <w:i/>
              <w:color w:val="404040"/>
              <w:sz w:val="40"/>
              <w:szCs w:val="40"/>
              <w:lang w:val="en-GB"/>
            </w:rPr>
            <w:t>Usage</w:t>
          </w:r>
          <w:r w:rsidR="00A40601">
            <w:rPr>
              <w:rFonts w:cs="Calibri"/>
              <w:b/>
              <w:i/>
              <w:color w:val="404040"/>
              <w:sz w:val="40"/>
              <w:szCs w:val="40"/>
              <w:lang w:val="en-GB"/>
            </w:rPr>
            <w:t xml:space="preserve"> </w:t>
          </w:r>
          <w:r>
            <w:rPr>
              <w:rFonts w:cs="Calibri"/>
              <w:b/>
              <w:i/>
              <w:color w:val="404040"/>
              <w:sz w:val="40"/>
              <w:szCs w:val="40"/>
              <w:lang w:val="en-GB"/>
            </w:rPr>
            <w:t>Management</w:t>
          </w:r>
          <w:r w:rsidR="00A40601">
            <w:rPr>
              <w:rFonts w:cs="Calibri"/>
              <w:b/>
              <w:i/>
              <w:color w:val="404040"/>
              <w:sz w:val="40"/>
              <w:szCs w:val="40"/>
              <w:lang w:val="en-GB"/>
            </w:rPr>
            <w:t xml:space="preserve"> API TMF</w:t>
          </w:r>
          <w:r w:rsidR="00A40601">
            <w:rPr>
              <w:rFonts w:cs="Calibri"/>
              <w:b/>
              <w:i/>
              <w:color w:val="404040"/>
              <w:sz w:val="40"/>
              <w:szCs w:val="40"/>
              <w:lang w:val="en-GB"/>
            </w:rPr>
            <w:t>635</w:t>
          </w:r>
        </w:p>
        <w:p w14:paraId="6C070EC9" w14:textId="77777777" w:rsidR="00D8090F" w:rsidRPr="00BA3364" w:rsidRDefault="00D8090F" w:rsidP="00D8090F">
          <w:pPr>
            <w:keepNext/>
            <w:keepLines/>
            <w:spacing w:line="340" w:lineRule="atLeast"/>
            <w:ind w:left="709"/>
            <w:rPr>
              <w:rFonts w:cs="Calibri"/>
              <w:i/>
              <w:color w:val="404040"/>
              <w:sz w:val="40"/>
              <w:szCs w:val="40"/>
              <w:lang w:val="en-GB"/>
            </w:rPr>
          </w:pPr>
        </w:p>
        <w:p w14:paraId="65CF2303" w14:textId="3EB162D9" w:rsidR="00D8090F" w:rsidRPr="00315FDB" w:rsidRDefault="00D8090F" w:rsidP="00D8090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3018AA">
            <w:rPr>
              <w:rFonts w:cs="Calibri"/>
              <w:b/>
              <w:i/>
              <w:color w:val="404040"/>
              <w:sz w:val="40"/>
              <w:szCs w:val="40"/>
              <w:lang w:val="en-GB"/>
            </w:rPr>
            <w:t>20</w:t>
          </w:r>
          <w:r w:rsidR="00AC2099">
            <w:rPr>
              <w:rFonts w:cs="Calibri"/>
              <w:b/>
              <w:i/>
              <w:color w:val="404040"/>
              <w:sz w:val="40"/>
              <w:szCs w:val="40"/>
              <w:lang w:val="en-GB"/>
            </w:rPr>
            <w:t xml:space="preserve">.0 / </w:t>
          </w:r>
          <w:r w:rsidR="003018AA">
            <w:rPr>
              <w:rFonts w:cs="Calibri"/>
              <w:b/>
              <w:i/>
              <w:color w:val="404040"/>
              <w:sz w:val="40"/>
              <w:szCs w:val="40"/>
              <w:lang w:val="en-GB"/>
            </w:rPr>
            <w:t>4</w:t>
          </w:r>
          <w:r>
            <w:rPr>
              <w:rFonts w:cs="Calibri"/>
              <w:b/>
              <w:i/>
              <w:color w:val="404040"/>
              <w:sz w:val="40"/>
              <w:szCs w:val="40"/>
              <w:lang w:val="en-GB"/>
            </w:rPr>
            <w:t>.0</w:t>
          </w:r>
        </w:p>
        <w:p w14:paraId="567F1CCE" w14:textId="77777777" w:rsidR="00D8090F" w:rsidRPr="0091413C" w:rsidRDefault="00D8090F" w:rsidP="00D8090F">
          <w:pPr>
            <w:tabs>
              <w:tab w:val="right" w:pos="9360"/>
            </w:tabs>
            <w:ind w:left="709"/>
            <w:rPr>
              <w:rFonts w:cs="Calibri"/>
              <w:b/>
              <w:color w:val="404040"/>
              <w:sz w:val="36"/>
            </w:rPr>
          </w:pPr>
        </w:p>
        <w:p w14:paraId="6580E832" w14:textId="77777777" w:rsidR="00D8090F" w:rsidRPr="0091413C" w:rsidRDefault="00D8090F" w:rsidP="00D8090F">
          <w:pPr>
            <w:tabs>
              <w:tab w:val="right" w:pos="9360"/>
            </w:tabs>
            <w:ind w:left="709"/>
            <w:rPr>
              <w:rFonts w:cs="Calibri"/>
              <w:b/>
              <w:color w:val="404040"/>
              <w:sz w:val="36"/>
            </w:rPr>
          </w:pPr>
        </w:p>
        <w:p w14:paraId="1D58AC72" w14:textId="77777777" w:rsidR="00D8090F" w:rsidRPr="0091413C" w:rsidRDefault="00D8090F" w:rsidP="00D8090F">
          <w:pPr>
            <w:tabs>
              <w:tab w:val="right" w:pos="9360"/>
            </w:tabs>
            <w:ind w:left="709"/>
            <w:rPr>
              <w:rFonts w:cs="Calibri"/>
              <w:b/>
              <w:color w:val="404040"/>
              <w:sz w:val="36"/>
            </w:rPr>
          </w:pPr>
        </w:p>
        <w:p w14:paraId="6DDC4291" w14:textId="77777777" w:rsidR="00D8090F" w:rsidRPr="0091413C" w:rsidRDefault="00D8090F" w:rsidP="00D8090F">
          <w:pPr>
            <w:tabs>
              <w:tab w:val="right" w:pos="9360"/>
            </w:tabs>
            <w:ind w:left="709"/>
            <w:rPr>
              <w:rFonts w:cs="Calibri"/>
              <w:b/>
              <w:color w:val="404040"/>
              <w:sz w:val="36"/>
            </w:rPr>
          </w:pPr>
        </w:p>
        <w:p w14:paraId="35F29483" w14:textId="77777777" w:rsidR="00D8090F" w:rsidRDefault="00D8090F" w:rsidP="00D8090F">
          <w:pPr>
            <w:tabs>
              <w:tab w:val="right" w:pos="9360"/>
            </w:tabs>
            <w:ind w:left="709"/>
            <w:rPr>
              <w:rFonts w:cs="Calibri"/>
              <w:b/>
              <w:color w:val="404040"/>
              <w:sz w:val="36"/>
            </w:rPr>
          </w:pPr>
        </w:p>
        <w:p w14:paraId="002C9E4B" w14:textId="77777777" w:rsidR="00D8090F" w:rsidRDefault="00D8090F" w:rsidP="00D8090F">
          <w:pPr>
            <w:tabs>
              <w:tab w:val="right" w:pos="9360"/>
            </w:tabs>
            <w:ind w:left="709"/>
            <w:rPr>
              <w:rFonts w:cs="Calibri"/>
              <w:b/>
              <w:color w:val="404040"/>
              <w:sz w:val="36"/>
            </w:rPr>
          </w:pPr>
        </w:p>
        <w:p w14:paraId="4AC1622F" w14:textId="77777777" w:rsidR="00D8090F" w:rsidRPr="0091413C" w:rsidRDefault="00D8090F" w:rsidP="00D8090F">
          <w:pPr>
            <w:tabs>
              <w:tab w:val="right" w:pos="9360"/>
            </w:tabs>
            <w:ind w:left="709"/>
            <w:rPr>
              <w:rFonts w:cs="Calibri"/>
              <w:b/>
              <w:color w:val="404040"/>
              <w:sz w:val="36"/>
            </w:rPr>
          </w:pPr>
        </w:p>
        <w:p w14:paraId="77E09517" w14:textId="77777777" w:rsidR="00D8090F" w:rsidRDefault="00D8090F" w:rsidP="00D8090F">
          <w:pPr>
            <w:tabs>
              <w:tab w:val="right" w:pos="9360"/>
            </w:tabs>
            <w:ind w:left="709"/>
            <w:rPr>
              <w:rFonts w:cs="Calibri"/>
              <w:b/>
              <w:color w:val="404040"/>
              <w:sz w:val="36"/>
            </w:rPr>
          </w:pPr>
        </w:p>
        <w:p w14:paraId="7DC490C8" w14:textId="77777777" w:rsidR="00D8090F" w:rsidRDefault="00D8090F" w:rsidP="00D8090F">
          <w:pPr>
            <w:tabs>
              <w:tab w:val="right" w:pos="9360"/>
            </w:tabs>
            <w:ind w:left="709"/>
          </w:pPr>
          <w:r w:rsidRPr="00282704">
            <w:rPr>
              <w:rFonts w:cs="Calibri"/>
              <w:b/>
              <w:color w:val="404040"/>
              <w:sz w:val="36"/>
            </w:rPr>
            <w:t xml:space="preserve">Report Date: </w:t>
          </w:r>
          <w:r w:rsidR="000503AD">
            <w:rPr>
              <w:rFonts w:cs="Calibri"/>
              <w:b/>
              <w:color w:val="404040"/>
              <w:sz w:val="36"/>
            </w:rPr>
            <w:t>26-Sep</w:t>
          </w:r>
          <w:r>
            <w:rPr>
              <w:rFonts w:cs="Calibri"/>
              <w:b/>
              <w:color w:val="404040"/>
              <w:sz w:val="36"/>
            </w:rPr>
            <w:t>-2021</w:t>
          </w:r>
        </w:p>
        <w:p w14:paraId="78F34B8E" w14:textId="77777777" w:rsidR="00D8090F" w:rsidRDefault="00D8090F" w:rsidP="00D8090F">
          <w:pPr>
            <w:ind w:left="709"/>
          </w:pPr>
          <w:r>
            <w:br w:type="page"/>
          </w:r>
        </w:p>
      </w:sdtContent>
    </w:sdt>
    <w:bookmarkStart w:id="0" w:name="_Ref320697427" w:displacedByCustomXml="prev"/>
    <w:bookmarkStart w:id="1" w:name="_Toc383691178" w:displacedByCustomXml="prev"/>
    <w:p w14:paraId="28A66D04" w14:textId="77777777" w:rsidR="00D8090F" w:rsidRPr="008C536F" w:rsidRDefault="00D8090F" w:rsidP="00D8090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13B0F19F" w14:textId="77777777" w:rsidR="00D8090F" w:rsidRDefault="00D8090F" w:rsidP="00D8090F">
      <w:pPr>
        <w:ind w:left="709"/>
        <w:rPr>
          <w:rFonts w:ascii="Calibri Light" w:hAnsi="Calibri Light" w:cs="Calibri Light"/>
          <w:sz w:val="24"/>
        </w:rPr>
      </w:pPr>
    </w:p>
    <w:p w14:paraId="063218F6" w14:textId="77777777" w:rsidR="00D8090F" w:rsidRPr="00D8090F" w:rsidRDefault="00D8090F" w:rsidP="00D8090F">
      <w:pPr>
        <w:ind w:left="709"/>
        <w:rPr>
          <w:rFonts w:ascii="Calibri Light" w:hAnsi="Calibri Light" w:cs="Calibri Light"/>
          <w:sz w:val="24"/>
        </w:rPr>
      </w:pPr>
      <w:r w:rsidRPr="00D8090F">
        <w:rPr>
          <w:rFonts w:ascii="Calibri Light" w:hAnsi="Calibri Light" w:cs="Calibri Light"/>
          <w:sz w:val="24"/>
        </w:rPr>
        <w:t>The JIO Total Charge is a comp</w:t>
      </w:r>
      <w:r>
        <w:rPr>
          <w:rFonts w:ascii="Calibri Light" w:hAnsi="Calibri Light" w:cs="Calibri Light"/>
          <w:sz w:val="24"/>
        </w:rPr>
        <w:t>lete charging solution of 2G/3G</w:t>
      </w:r>
      <w:r w:rsidR="00AA31AF">
        <w:rPr>
          <w:rFonts w:ascii="Calibri Light" w:hAnsi="Calibri Light" w:cs="Calibri Light"/>
          <w:sz w:val="24"/>
        </w:rPr>
        <w:t xml:space="preserve">, 4G, </w:t>
      </w:r>
      <w:r w:rsidRPr="00D8090F">
        <w:rPr>
          <w:rFonts w:ascii="Calibri Light" w:hAnsi="Calibri Light" w:cs="Calibri Light"/>
          <w:sz w:val="24"/>
        </w:rPr>
        <w:t>5G and IMS network. It ful</w:t>
      </w:r>
      <w:r>
        <w:rPr>
          <w:rFonts w:ascii="Calibri Light" w:hAnsi="Calibri Light" w:cs="Calibri Light"/>
          <w:sz w:val="24"/>
        </w:rPr>
        <w:t>fil</w:t>
      </w:r>
      <w:r w:rsidRPr="00D8090F">
        <w:rPr>
          <w:rFonts w:ascii="Calibri Light" w:hAnsi="Calibri Light" w:cs="Calibri Light"/>
          <w:sz w:val="24"/>
        </w:rPr>
        <w:t>ls the billing, invoicing, rating and statistics requirements of all types of services offered by an operator. The system is built using the state of the art techniques such as micro-service based, N-way a</w:t>
      </w:r>
      <w:r>
        <w:rPr>
          <w:rFonts w:ascii="Calibri Light" w:hAnsi="Calibri Light" w:cs="Calibri Light"/>
          <w:sz w:val="24"/>
        </w:rPr>
        <w:t>ctive, resilient and DR support</w:t>
      </w:r>
      <w:r w:rsidRPr="00D8090F">
        <w:rPr>
          <w:rFonts w:ascii="Calibri Light" w:hAnsi="Calibri Light" w:cs="Calibri Light"/>
          <w:sz w:val="24"/>
        </w:rPr>
        <w:t>,</w:t>
      </w:r>
      <w:r>
        <w:rPr>
          <w:rFonts w:ascii="Calibri Light" w:hAnsi="Calibri Light" w:cs="Calibri Light"/>
          <w:sz w:val="24"/>
        </w:rPr>
        <w:t xml:space="preserve"> </w:t>
      </w:r>
      <w:r w:rsidRPr="00D8090F">
        <w:rPr>
          <w:rFonts w:ascii="Calibri Light" w:hAnsi="Calibri Light" w:cs="Calibri Light"/>
          <w:sz w:val="24"/>
        </w:rPr>
        <w:t>dynamic service provisioning and processing, containerized etc. It can be deployed and integrated with any operator network seamlessly.</w:t>
      </w:r>
    </w:p>
    <w:p w14:paraId="4AF451AF" w14:textId="77777777" w:rsidR="00D8090F" w:rsidRPr="002C0B15" w:rsidRDefault="00D8090F" w:rsidP="00D8090F">
      <w:pPr>
        <w:ind w:left="709"/>
        <w:jc w:val="both"/>
        <w:rPr>
          <w:rFonts w:ascii="Calibri Light" w:hAnsi="Calibri Light" w:cs="Calibri Light"/>
        </w:rPr>
      </w:pPr>
    </w:p>
    <w:p w14:paraId="19EE88E2" w14:textId="77777777" w:rsidR="00D8090F" w:rsidRPr="00A9644F" w:rsidRDefault="00D8090F" w:rsidP="00D8090F">
      <w:pPr>
        <w:ind w:left="709"/>
        <w:rPr>
          <w:rFonts w:ascii="Calibri Light" w:hAnsi="Calibri Light" w:cs="Calibri Light"/>
          <w:sz w:val="24"/>
        </w:rPr>
      </w:pPr>
    </w:p>
    <w:p w14:paraId="6F060590" w14:textId="77777777" w:rsidR="00D8090F" w:rsidRPr="008C536F" w:rsidRDefault="00D8090F" w:rsidP="00D8090F">
      <w:pPr>
        <w:pStyle w:val="ListParagraph"/>
        <w:numPr>
          <w:ilvl w:val="0"/>
          <w:numId w:val="1"/>
        </w:numPr>
        <w:ind w:left="709" w:firstLine="0"/>
        <w:rPr>
          <w:b/>
          <w:bCs/>
          <w:sz w:val="36"/>
          <w:lang w:bidi="en-US"/>
        </w:rPr>
      </w:pPr>
      <w:r w:rsidRPr="008C536F">
        <w:rPr>
          <w:b/>
          <w:bCs/>
          <w:sz w:val="36"/>
          <w:lang w:bidi="en-US"/>
        </w:rPr>
        <w:t>Overview of Certified API</w:t>
      </w:r>
    </w:p>
    <w:p w14:paraId="55105FBF" w14:textId="77777777" w:rsidR="00D8090F" w:rsidRDefault="00D8090F" w:rsidP="00D8090F">
      <w:pPr>
        <w:ind w:left="709"/>
        <w:rPr>
          <w:rStyle w:val="Strong"/>
          <w:rFonts w:ascii="Segoe UI" w:hAnsi="Segoe UI" w:cs="Segoe UI"/>
          <w:color w:val="172B4D"/>
          <w:sz w:val="21"/>
          <w:szCs w:val="21"/>
          <w:shd w:val="clear" w:color="auto" w:fill="FFFFFF"/>
        </w:rPr>
      </w:pPr>
      <w:bookmarkStart w:id="2" w:name="_Hlk48665866"/>
      <w:bookmarkStart w:id="3" w:name="_Toc490661761"/>
      <w:bookmarkStart w:id="4" w:name="_Toc308441422"/>
      <w:bookmarkEnd w:id="1"/>
      <w:bookmarkEnd w:id="0"/>
    </w:p>
    <w:p w14:paraId="7035F4BB" w14:textId="77777777" w:rsidR="00D8090F" w:rsidRPr="00BC6144" w:rsidRDefault="00D8090F" w:rsidP="00D8090F">
      <w:pPr>
        <w:ind w:left="709"/>
        <w:rPr>
          <w:rStyle w:val="Strong"/>
          <w:rFonts w:ascii="Segoe UI" w:hAnsi="Segoe UI" w:cs="Segoe UI"/>
          <w:color w:val="172B4D"/>
          <w:sz w:val="21"/>
          <w:szCs w:val="21"/>
          <w:shd w:val="clear" w:color="auto" w:fill="FFFFFF"/>
        </w:rPr>
      </w:pPr>
      <w:r>
        <w:rPr>
          <w:rStyle w:val="Strong"/>
          <w:rFonts w:ascii="Segoe UI" w:hAnsi="Segoe UI" w:cs="Segoe UI"/>
          <w:color w:val="172B4D"/>
          <w:sz w:val="21"/>
          <w:szCs w:val="21"/>
          <w:shd w:val="clear" w:color="auto" w:fill="FFFFFF"/>
        </w:rPr>
        <w:t>Usage Management</w:t>
      </w:r>
    </w:p>
    <w:p w14:paraId="60FA9BAC" w14:textId="77777777" w:rsidR="00D8090F" w:rsidRDefault="00D8090F" w:rsidP="00D8090F">
      <w:pPr>
        <w:ind w:left="709"/>
        <w:rPr>
          <w:rFonts w:ascii="Calibri Light" w:hAnsi="Calibri Light" w:cs="Calibri Light"/>
          <w:sz w:val="24"/>
        </w:rPr>
      </w:pPr>
    </w:p>
    <w:p w14:paraId="09330B80" w14:textId="77777777" w:rsidR="00D8090F" w:rsidRDefault="00D8090F" w:rsidP="00D8090F">
      <w:pPr>
        <w:ind w:left="709"/>
        <w:rPr>
          <w:rFonts w:ascii="Calibri Light" w:hAnsi="Calibri Light" w:cs="Calibri Light"/>
          <w:sz w:val="24"/>
        </w:rPr>
      </w:pPr>
      <w:r>
        <w:rPr>
          <w:rFonts w:ascii="Calibri Light" w:hAnsi="Calibri Light" w:cs="Calibri Light"/>
          <w:sz w:val="24"/>
        </w:rPr>
        <w:t>T</w:t>
      </w:r>
      <w:r w:rsidRPr="00940D97">
        <w:rPr>
          <w:rFonts w:ascii="Calibri Light" w:hAnsi="Calibri Light" w:cs="Calibri Light"/>
          <w:sz w:val="24"/>
        </w:rPr>
        <w:t>his API is</w:t>
      </w:r>
      <w:r>
        <w:rPr>
          <w:rFonts w:ascii="Calibri Light" w:hAnsi="Calibri Light" w:cs="Calibri Light"/>
          <w:sz w:val="24"/>
        </w:rPr>
        <w:t xml:space="preserve"> implemented to </w:t>
      </w:r>
      <w:r w:rsidRPr="00940D97">
        <w:rPr>
          <w:rFonts w:ascii="Calibri Light" w:hAnsi="Calibri Light" w:cs="Calibri Light"/>
          <w:sz w:val="24"/>
        </w:rPr>
        <w:t xml:space="preserve">provide a </w:t>
      </w:r>
      <w:r>
        <w:rPr>
          <w:rFonts w:ascii="Calibri Light" w:hAnsi="Calibri Light" w:cs="Calibri Light"/>
          <w:sz w:val="24"/>
        </w:rPr>
        <w:t xml:space="preserve">systematic mechanism for </w:t>
      </w:r>
      <w:r w:rsidR="00AA31AF">
        <w:rPr>
          <w:rFonts w:ascii="Calibri Light" w:hAnsi="Calibri Light" w:cs="Calibri Light"/>
          <w:sz w:val="24"/>
        </w:rPr>
        <w:t xml:space="preserve">usage management for both rated as well as non-rated usages. It allows management via basic operations such as creation, update, retrieval and tracking of usages in near real time. Usage may represent any event that may involve charges or be carried out for an organization’s interest. This API focuses on management of usages that are an occurrence of employing or subscribing to a product, resource or a service incurring monetary or </w:t>
      </w:r>
      <w:r w:rsidR="0053393A">
        <w:rPr>
          <w:rFonts w:ascii="Calibri Light" w:hAnsi="Calibri Light" w:cs="Calibri Light"/>
          <w:sz w:val="24"/>
        </w:rPr>
        <w:t xml:space="preserve">any other form of </w:t>
      </w:r>
      <w:r w:rsidR="00AA31AF">
        <w:rPr>
          <w:rFonts w:ascii="Calibri Light" w:hAnsi="Calibri Light" w:cs="Calibri Light"/>
          <w:sz w:val="24"/>
        </w:rPr>
        <w:t xml:space="preserve">charges. </w:t>
      </w:r>
    </w:p>
    <w:p w14:paraId="064CE434" w14:textId="0FEC0667" w:rsidR="003018AA" w:rsidRDefault="003018AA">
      <w:pPr>
        <w:spacing w:after="160" w:line="259" w:lineRule="auto"/>
        <w:rPr>
          <w:rFonts w:ascii="Calibri Light" w:hAnsi="Calibri Light" w:cs="Calibri Light"/>
          <w:sz w:val="24"/>
        </w:rPr>
      </w:pPr>
      <w:r>
        <w:rPr>
          <w:rFonts w:ascii="Calibri Light" w:hAnsi="Calibri Light" w:cs="Calibri Light"/>
          <w:sz w:val="24"/>
        </w:rPr>
        <w:br w:type="page"/>
      </w:r>
    </w:p>
    <w:bookmarkEnd w:id="2"/>
    <w:p w14:paraId="4EDB42EE" w14:textId="77777777" w:rsidR="00D8090F" w:rsidRDefault="00D8090F" w:rsidP="00D8090F">
      <w:pPr>
        <w:pStyle w:val="ListParagraph"/>
        <w:numPr>
          <w:ilvl w:val="0"/>
          <w:numId w:val="1"/>
        </w:numPr>
        <w:ind w:left="709" w:firstLine="0"/>
        <w:rPr>
          <w:b/>
          <w:bCs/>
          <w:sz w:val="36"/>
          <w:lang w:bidi="en-US"/>
        </w:rPr>
      </w:pPr>
      <w:r w:rsidRPr="008C536F">
        <w:rPr>
          <w:b/>
          <w:bCs/>
          <w:sz w:val="36"/>
          <w:lang w:bidi="en-US"/>
        </w:rPr>
        <w:t>Architectural View</w:t>
      </w:r>
    </w:p>
    <w:p w14:paraId="4CA38C76" w14:textId="77777777" w:rsidR="00D8090F" w:rsidRDefault="00D8090F" w:rsidP="00D8090F">
      <w:pPr>
        <w:ind w:left="709"/>
        <w:rPr>
          <w:noProof/>
          <w:sz w:val="32"/>
          <w:lang w:val="en-IN" w:eastAsia="en-IN"/>
        </w:rPr>
      </w:pPr>
    </w:p>
    <w:p w14:paraId="39506934" w14:textId="77777777" w:rsidR="00D7175E" w:rsidRPr="008C536F" w:rsidRDefault="00D7175E" w:rsidP="00D8090F">
      <w:pPr>
        <w:ind w:left="709"/>
        <w:rPr>
          <w:sz w:val="32"/>
        </w:rPr>
      </w:pPr>
      <w:r>
        <w:rPr>
          <w:noProof/>
          <w:sz w:val="32"/>
          <w:lang w:val="en-IN" w:eastAsia="en-IN"/>
        </w:rPr>
        <w:drawing>
          <wp:inline distT="0" distB="0" distL="0" distR="0" wp14:anchorId="0CB54499" wp14:editId="2E12524C">
            <wp:extent cx="6480810" cy="36453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F635.jpg"/>
                    <pic:cNvPicPr/>
                  </pic:nvPicPr>
                  <pic:blipFill>
                    <a:blip r:embed="rId7">
                      <a:extLst>
                        <a:ext uri="{28A0092B-C50C-407E-A947-70E740481C1C}">
                          <a14:useLocalDpi xmlns:a14="http://schemas.microsoft.com/office/drawing/2010/main" val="0"/>
                        </a:ext>
                      </a:extLst>
                    </a:blip>
                    <a:stretch>
                      <a:fillRect/>
                    </a:stretch>
                  </pic:blipFill>
                  <pic:spPr>
                    <a:xfrm>
                      <a:off x="0" y="0"/>
                      <a:ext cx="6485693" cy="3648129"/>
                    </a:xfrm>
                    <a:prstGeom prst="rect">
                      <a:avLst/>
                    </a:prstGeom>
                  </pic:spPr>
                </pic:pic>
              </a:graphicData>
            </a:graphic>
          </wp:inline>
        </w:drawing>
      </w:r>
    </w:p>
    <w:p w14:paraId="5CE0BDAA" w14:textId="77777777" w:rsidR="00D8090F" w:rsidRPr="008C536F" w:rsidRDefault="00D8090F" w:rsidP="00D8090F">
      <w:pPr>
        <w:ind w:left="709"/>
        <w:rPr>
          <w:sz w:val="32"/>
        </w:rPr>
      </w:pPr>
    </w:p>
    <w:bookmarkEnd w:id="3"/>
    <w:bookmarkEnd w:id="4"/>
    <w:p w14:paraId="34D9116E" w14:textId="77777777" w:rsidR="00D8090F" w:rsidRDefault="00D8090F" w:rsidP="00D8090F">
      <w:pPr>
        <w:pStyle w:val="ListParagraph"/>
        <w:numPr>
          <w:ilvl w:val="0"/>
          <w:numId w:val="1"/>
        </w:numPr>
        <w:ind w:left="709" w:firstLine="0"/>
        <w:rPr>
          <w:b/>
          <w:bCs/>
          <w:sz w:val="36"/>
          <w:lang w:bidi="en-US"/>
        </w:rPr>
      </w:pPr>
      <w:r>
        <w:rPr>
          <w:b/>
          <w:bCs/>
          <w:sz w:val="36"/>
          <w:lang w:bidi="en-US"/>
        </w:rPr>
        <w:t>Test Results</w:t>
      </w:r>
    </w:p>
    <w:p w14:paraId="067E674E" w14:textId="77777777" w:rsidR="00D8090F" w:rsidRDefault="00D8090F" w:rsidP="00D8090F">
      <w:pPr>
        <w:ind w:left="709"/>
        <w:jc w:val="center"/>
        <w:rPr>
          <w:sz w:val="32"/>
        </w:rPr>
      </w:pPr>
    </w:p>
    <w:p w14:paraId="3A4DD39C" w14:textId="19F5973F" w:rsidR="00D8090F" w:rsidRPr="00CA5D88" w:rsidRDefault="002C7E25" w:rsidP="00D8090F">
      <w:pPr>
        <w:ind w:left="709"/>
        <w:jc w:val="center"/>
        <w:rPr>
          <w:sz w:val="32"/>
        </w:rPr>
      </w:pPr>
      <w:r>
        <w:rPr>
          <w:sz w:val="32"/>
        </w:rPr>
        <w:object w:dxaOrig="1057" w:dyaOrig="689" w14:anchorId="7D7B2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2.5pt;height:34.5pt" o:ole="">
            <v:imagedata r:id="rId8" o:title=""/>
          </v:shape>
          <o:OLEObject Type="Embed" ProgID="Package" ShapeID="_x0000_i1037" DrawAspect="Icon" ObjectID="_1696855545" r:id="rId9"/>
        </w:object>
      </w:r>
    </w:p>
    <w:sectPr w:rsidR="00D8090F" w:rsidRPr="00CA5D88"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EAF1" w14:textId="77777777" w:rsidR="006E053D" w:rsidRDefault="006E053D">
      <w:r>
        <w:separator/>
      </w:r>
    </w:p>
  </w:endnote>
  <w:endnote w:type="continuationSeparator" w:id="0">
    <w:p w14:paraId="401C009E" w14:textId="77777777" w:rsidR="006E053D" w:rsidRDefault="006E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D1B6" w14:textId="1CEFE3E2" w:rsidR="009219E2" w:rsidRPr="000C45B9" w:rsidRDefault="00D8090F" w:rsidP="003018AA">
    <w:pPr>
      <w:pStyle w:val="Footer"/>
      <w:tabs>
        <w:tab w:val="left" w:pos="993"/>
      </w:tabs>
      <w:rPr>
        <w:rFonts w:cs="Calibri"/>
        <w:color w:val="262626"/>
      </w:rPr>
    </w:pPr>
    <w:r w:rsidRPr="000C45B9">
      <w:rPr>
        <w:rFonts w:cs="Calibri"/>
        <w:color w:val="262626"/>
      </w:rPr>
      <w:t xml:space="preserve">© TM Forum </w:t>
    </w:r>
    <w:r>
      <w:rPr>
        <w:rFonts w:cs="Calibri"/>
        <w:color w:val="262626"/>
      </w:rPr>
      <w:t>2021</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D7175E">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D7175E">
      <w:rPr>
        <w:rStyle w:val="PageNumber"/>
        <w:rFonts w:cs="Calibri"/>
        <w:noProof/>
        <w:color w:val="262626"/>
      </w:rPr>
      <w:t>2</w:t>
    </w:r>
    <w:r w:rsidRPr="000C45B9">
      <w:rPr>
        <w:rStyle w:val="PageNumber"/>
        <w:rFonts w:cs="Calibri"/>
        <w:color w:val="262626"/>
      </w:rPr>
      <w:fldChar w:fldCharType="end"/>
    </w:r>
  </w:p>
  <w:p w14:paraId="387814E6" w14:textId="77777777" w:rsidR="004323D5" w:rsidRDefault="006E053D"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3CE4" w14:textId="77777777" w:rsidR="006E053D" w:rsidRDefault="006E053D">
      <w:r>
        <w:separator/>
      </w:r>
    </w:p>
  </w:footnote>
  <w:footnote w:type="continuationSeparator" w:id="0">
    <w:p w14:paraId="40383DDB" w14:textId="77777777" w:rsidR="006E053D" w:rsidRDefault="006E0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416F" w14:textId="6A1E5B3F" w:rsidR="00B00710" w:rsidRDefault="006E053D" w:rsidP="00B00710">
    <w:pPr>
      <w:pStyle w:val="Header"/>
      <w:rPr>
        <w:rFonts w:cs="Calibri"/>
      </w:rPr>
    </w:pPr>
  </w:p>
  <w:p w14:paraId="0F4AE790" w14:textId="33C3D97B" w:rsidR="00B00710" w:rsidRDefault="006E053D" w:rsidP="00B00710">
    <w:pPr>
      <w:pStyle w:val="Header"/>
      <w:rPr>
        <w:rFonts w:cs="Calibri"/>
      </w:rPr>
    </w:pPr>
  </w:p>
  <w:p w14:paraId="47A2478B" w14:textId="299F7D65" w:rsidR="00282704" w:rsidRPr="00282704" w:rsidRDefault="003018AA" w:rsidP="0074356D">
    <w:pPr>
      <w:pStyle w:val="Header"/>
      <w:ind w:right="-567"/>
      <w:rPr>
        <w:rFonts w:cs="Calibri"/>
      </w:rPr>
    </w:pPr>
    <w:r>
      <w:rPr>
        <w:noProof/>
        <w:lang w:eastAsia="zh-CN"/>
      </w:rPr>
      <w:drawing>
        <wp:anchor distT="0" distB="0" distL="114300" distR="114300" simplePos="0" relativeHeight="251661312" behindDoc="1" locked="0" layoutInCell="1" allowOverlap="1" wp14:anchorId="6A0614F8" wp14:editId="669A48AE">
          <wp:simplePos x="0" y="0"/>
          <wp:positionH relativeFrom="margin">
            <wp:align>right</wp:align>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D8090F" w:rsidRPr="00282704">
      <w:rPr>
        <w:rFonts w:cs="Calibri"/>
      </w:rPr>
      <w:t>TM Forum Open APIs</w:t>
    </w:r>
  </w:p>
  <w:p w14:paraId="379F7D3B" w14:textId="2E0D9129" w:rsidR="004323D5" w:rsidRPr="004323D5" w:rsidRDefault="00D8090F"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72A5" w14:textId="171EE0F4" w:rsidR="00C96C60" w:rsidRDefault="003018AA">
    <w:pPr>
      <w:pStyle w:val="Header"/>
    </w:pPr>
    <w:r>
      <w:rPr>
        <w:noProof/>
        <w:lang w:eastAsia="zh-CN"/>
      </w:rPr>
      <w:drawing>
        <wp:anchor distT="0" distB="0" distL="114300" distR="114300" simplePos="0" relativeHeight="251663360" behindDoc="1" locked="0" layoutInCell="1" allowOverlap="1" wp14:anchorId="16A8BA5F" wp14:editId="4AEB17C2">
          <wp:simplePos x="0" y="0"/>
          <wp:positionH relativeFrom="margin">
            <wp:align>right</wp:align>
          </wp:positionH>
          <wp:positionV relativeFrom="paragraph">
            <wp:posOffset>371475</wp:posOffset>
          </wp:positionV>
          <wp:extent cx="1738630" cy="359410"/>
          <wp:effectExtent l="0" t="0" r="0" b="254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0F"/>
    <w:rsid w:val="00011FC4"/>
    <w:rsid w:val="000503AD"/>
    <w:rsid w:val="001620AA"/>
    <w:rsid w:val="002A4E5B"/>
    <w:rsid w:val="002C7E25"/>
    <w:rsid w:val="003018AA"/>
    <w:rsid w:val="00325B43"/>
    <w:rsid w:val="003A3C3C"/>
    <w:rsid w:val="004C33F8"/>
    <w:rsid w:val="00513A74"/>
    <w:rsid w:val="0053393A"/>
    <w:rsid w:val="006E053D"/>
    <w:rsid w:val="00A37C46"/>
    <w:rsid w:val="00A40601"/>
    <w:rsid w:val="00AA2B7C"/>
    <w:rsid w:val="00AA31AF"/>
    <w:rsid w:val="00AC2099"/>
    <w:rsid w:val="00B504B6"/>
    <w:rsid w:val="00C07970"/>
    <w:rsid w:val="00D7175E"/>
    <w:rsid w:val="00D8090F"/>
    <w:rsid w:val="00DC7352"/>
    <w:rsid w:val="00FE55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B1E6"/>
  <w15:chartTrackingRefBased/>
  <w15:docId w15:val="{BEC895B6-F759-4EB1-9005-5B1E3709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0F"/>
    <w:pPr>
      <w:spacing w:after="0" w:line="240" w:lineRule="auto"/>
    </w:pPr>
    <w:rPr>
      <w:rFonts w:ascii="Calibri" w:eastAsiaTheme="minorEastAsia" w:hAnsi="Calibri"/>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090F"/>
    <w:rPr>
      <w:b/>
      <w:bCs/>
    </w:rPr>
  </w:style>
  <w:style w:type="paragraph" w:styleId="Header">
    <w:name w:val="header"/>
    <w:basedOn w:val="Normal"/>
    <w:link w:val="HeaderChar"/>
    <w:unhideWhenUsed/>
    <w:rsid w:val="00D8090F"/>
    <w:pPr>
      <w:tabs>
        <w:tab w:val="center" w:pos="4153"/>
        <w:tab w:val="right" w:pos="8306"/>
      </w:tabs>
    </w:pPr>
  </w:style>
  <w:style w:type="character" w:customStyle="1" w:styleId="HeaderChar">
    <w:name w:val="Header Char"/>
    <w:basedOn w:val="DefaultParagraphFont"/>
    <w:link w:val="Header"/>
    <w:rsid w:val="00D8090F"/>
    <w:rPr>
      <w:rFonts w:ascii="Calibri" w:eastAsiaTheme="minorEastAsia" w:hAnsi="Calibri"/>
      <w:sz w:val="20"/>
      <w:szCs w:val="24"/>
      <w:lang w:val="en-US"/>
    </w:rPr>
  </w:style>
  <w:style w:type="paragraph" w:styleId="Footer">
    <w:name w:val="footer"/>
    <w:basedOn w:val="Normal"/>
    <w:link w:val="FooterChar"/>
    <w:unhideWhenUsed/>
    <w:rsid w:val="00D8090F"/>
    <w:pPr>
      <w:tabs>
        <w:tab w:val="center" w:pos="4153"/>
        <w:tab w:val="right" w:pos="8306"/>
      </w:tabs>
    </w:pPr>
  </w:style>
  <w:style w:type="character" w:customStyle="1" w:styleId="FooterChar">
    <w:name w:val="Footer Char"/>
    <w:basedOn w:val="DefaultParagraphFont"/>
    <w:link w:val="Footer"/>
    <w:rsid w:val="00D8090F"/>
    <w:rPr>
      <w:rFonts w:ascii="Calibri" w:eastAsiaTheme="minorEastAsia" w:hAnsi="Calibri"/>
      <w:sz w:val="20"/>
      <w:szCs w:val="24"/>
      <w:lang w:val="en-US"/>
    </w:rPr>
  </w:style>
  <w:style w:type="character" w:styleId="PageNumber">
    <w:name w:val="page number"/>
    <w:rsid w:val="00D8090F"/>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D80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02197">
      <w:bodyDiv w:val="1"/>
      <w:marLeft w:val="0"/>
      <w:marRight w:val="0"/>
      <w:marTop w:val="0"/>
      <w:marBottom w:val="0"/>
      <w:divBdr>
        <w:top w:val="none" w:sz="0" w:space="0" w:color="auto"/>
        <w:left w:val="none" w:sz="0" w:space="0" w:color="auto"/>
        <w:bottom w:val="none" w:sz="0" w:space="0" w:color="auto"/>
        <w:right w:val="none" w:sz="0" w:space="0" w:color="auto"/>
      </w:divBdr>
      <w:divsChild>
        <w:div w:id="21924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Sharma</dc:creator>
  <cp:keywords/>
  <dc:description/>
  <cp:lastModifiedBy>TMF-AAD</cp:lastModifiedBy>
  <cp:revision>11</cp:revision>
  <dcterms:created xsi:type="dcterms:W3CDTF">2021-09-21T11:02:00Z</dcterms:created>
  <dcterms:modified xsi:type="dcterms:W3CDTF">2021-10-27T13:58:00Z</dcterms:modified>
</cp:coreProperties>
</file>