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43A06B1C" w14:textId="77777777" w:rsidR="00682375" w:rsidRPr="00EE1557" w:rsidRDefault="00682375" w:rsidP="00682375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39DF18" w14:textId="77777777" w:rsidR="00682375" w:rsidRPr="0091413C" w:rsidRDefault="00682375" w:rsidP="00682375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53309853" w14:textId="77777777" w:rsidR="00682375" w:rsidRPr="0060642C" w:rsidRDefault="00682375" w:rsidP="00682375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0A5084B1" w14:textId="77777777" w:rsidR="00682375" w:rsidRDefault="00682375" w:rsidP="00682375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Jio Platforms Limited</w:t>
          </w:r>
        </w:p>
        <w:p w14:paraId="4DFF3A4A" w14:textId="77777777" w:rsidR="00682375" w:rsidRPr="00BA3364" w:rsidRDefault="00682375" w:rsidP="00682375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4E1AA4E8" w14:textId="77777777" w:rsidR="00611809" w:rsidRDefault="00682375" w:rsidP="00682375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536C075E" w14:textId="29993D8F" w:rsidR="00682375" w:rsidRDefault="00682375" w:rsidP="00682375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Prepay</w:t>
          </w:r>
          <w:r w:rsidR="0061180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Balance</w:t>
          </w:r>
          <w:r w:rsidR="0061180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Management</w:t>
          </w:r>
          <w:r w:rsidR="0061180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API TMF</w:t>
          </w:r>
          <w:r w:rsidR="0061180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654</w:t>
          </w:r>
        </w:p>
        <w:p w14:paraId="72637CDC" w14:textId="77777777" w:rsidR="00682375" w:rsidRPr="00BA3364" w:rsidRDefault="00682375" w:rsidP="00682375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6DB9EA59" w14:textId="4A6B17B0" w:rsidR="00682375" w:rsidRPr="00315FDB" w:rsidRDefault="00682375" w:rsidP="00682375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61180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20.5 / 4.0</w:t>
          </w:r>
        </w:p>
        <w:p w14:paraId="10603DDD" w14:textId="77777777" w:rsidR="00682375" w:rsidRPr="0091413C" w:rsidRDefault="00682375" w:rsidP="00682375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731FF8E" w14:textId="77777777" w:rsidR="00682375" w:rsidRPr="0091413C" w:rsidRDefault="00682375" w:rsidP="00682375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25D43C" w14:textId="77777777" w:rsidR="00682375" w:rsidRPr="0091413C" w:rsidRDefault="00682375" w:rsidP="00682375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2A4BDFFC" w14:textId="77777777" w:rsidR="00682375" w:rsidRPr="0091413C" w:rsidRDefault="00682375" w:rsidP="00682375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BDC8663" w14:textId="77777777" w:rsidR="00682375" w:rsidRDefault="00682375" w:rsidP="00682375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61C5484" w14:textId="77777777" w:rsidR="00682375" w:rsidRDefault="00682375" w:rsidP="00682375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DD7277B" w14:textId="77777777" w:rsidR="00682375" w:rsidRPr="0091413C" w:rsidRDefault="00682375" w:rsidP="00682375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212741F" w14:textId="77777777" w:rsidR="00682375" w:rsidRDefault="00682375" w:rsidP="00682375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28FDAC52" w14:textId="77777777" w:rsidR="00682375" w:rsidRDefault="00682375" w:rsidP="00682375">
          <w:pPr>
            <w:tabs>
              <w:tab w:val="right" w:pos="9360"/>
            </w:tabs>
            <w:ind w:left="709"/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D5274E">
            <w:rPr>
              <w:rFonts w:cs="Calibri"/>
              <w:b/>
              <w:color w:val="404040"/>
              <w:sz w:val="36"/>
            </w:rPr>
            <w:t>26-Sep</w:t>
          </w:r>
          <w:r>
            <w:rPr>
              <w:rFonts w:cs="Calibri"/>
              <w:b/>
              <w:color w:val="404040"/>
              <w:sz w:val="36"/>
            </w:rPr>
            <w:t>-2021</w:t>
          </w:r>
        </w:p>
        <w:p w14:paraId="26C87E36" w14:textId="77777777" w:rsidR="00682375" w:rsidRDefault="00682375" w:rsidP="00682375">
          <w:pPr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749EAED6" w14:textId="77777777" w:rsidR="00682375" w:rsidRPr="008C536F" w:rsidRDefault="00682375" w:rsidP="0068237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06A6440D" w14:textId="77777777" w:rsidR="00682375" w:rsidRDefault="00682375" w:rsidP="00682375">
      <w:pPr>
        <w:ind w:left="709"/>
        <w:rPr>
          <w:rFonts w:ascii="Calibri Light" w:hAnsi="Calibri Light" w:cs="Calibri Light"/>
          <w:sz w:val="24"/>
        </w:rPr>
      </w:pPr>
    </w:p>
    <w:p w14:paraId="338D6763" w14:textId="77777777" w:rsidR="00682375" w:rsidRPr="00D8090F" w:rsidRDefault="00682375" w:rsidP="00682375">
      <w:pPr>
        <w:ind w:left="709"/>
        <w:rPr>
          <w:rFonts w:ascii="Calibri Light" w:hAnsi="Calibri Light" w:cs="Calibri Light"/>
          <w:sz w:val="24"/>
        </w:rPr>
      </w:pPr>
      <w:r w:rsidRPr="00D8090F">
        <w:rPr>
          <w:rFonts w:ascii="Calibri Light" w:hAnsi="Calibri Light" w:cs="Calibri Light"/>
          <w:sz w:val="24"/>
        </w:rPr>
        <w:t>The JIO Total Charge is a comp</w:t>
      </w:r>
      <w:r>
        <w:rPr>
          <w:rFonts w:ascii="Calibri Light" w:hAnsi="Calibri Light" w:cs="Calibri Light"/>
          <w:sz w:val="24"/>
        </w:rPr>
        <w:t>lete charging solution of 2G/3G</w:t>
      </w:r>
      <w:r w:rsidRPr="00D8090F">
        <w:rPr>
          <w:rFonts w:ascii="Calibri Light" w:hAnsi="Calibri Light" w:cs="Calibri Light"/>
          <w:sz w:val="24"/>
        </w:rPr>
        <w:t>, 4G , 5G and IMS network. It ful</w:t>
      </w:r>
      <w:r>
        <w:rPr>
          <w:rFonts w:ascii="Calibri Light" w:hAnsi="Calibri Light" w:cs="Calibri Light"/>
          <w:sz w:val="24"/>
        </w:rPr>
        <w:t>fil</w:t>
      </w:r>
      <w:r w:rsidRPr="00D8090F">
        <w:rPr>
          <w:rFonts w:ascii="Calibri Light" w:hAnsi="Calibri Light" w:cs="Calibri Light"/>
          <w:sz w:val="24"/>
        </w:rPr>
        <w:t>ls the billing, invoicing, rating and statistics requirements of all types of services offered by an operator. The system is built using the state of the art techniques such as micro-service based, N-way a</w:t>
      </w:r>
      <w:r>
        <w:rPr>
          <w:rFonts w:ascii="Calibri Light" w:hAnsi="Calibri Light" w:cs="Calibri Light"/>
          <w:sz w:val="24"/>
        </w:rPr>
        <w:t>ctive, resilient and DR support</w:t>
      </w:r>
      <w:r w:rsidRPr="00D8090F">
        <w:rPr>
          <w:rFonts w:ascii="Calibri Light" w:hAnsi="Calibri Light" w:cs="Calibri Light"/>
          <w:sz w:val="24"/>
        </w:rPr>
        <w:t>,</w:t>
      </w:r>
      <w:r>
        <w:rPr>
          <w:rFonts w:ascii="Calibri Light" w:hAnsi="Calibri Light" w:cs="Calibri Light"/>
          <w:sz w:val="24"/>
        </w:rPr>
        <w:t xml:space="preserve"> </w:t>
      </w:r>
      <w:r w:rsidRPr="00D8090F">
        <w:rPr>
          <w:rFonts w:ascii="Calibri Light" w:hAnsi="Calibri Light" w:cs="Calibri Light"/>
          <w:sz w:val="24"/>
        </w:rPr>
        <w:t>dynamic service provisioning and processing, containerized etc. It can be deployed and integrated with any operator network seamlessly.</w:t>
      </w:r>
    </w:p>
    <w:p w14:paraId="52C41170" w14:textId="77777777" w:rsidR="00682375" w:rsidRPr="002C0B15" w:rsidRDefault="00682375" w:rsidP="00682375">
      <w:pPr>
        <w:ind w:left="709"/>
        <w:jc w:val="both"/>
        <w:rPr>
          <w:rFonts w:ascii="Calibri Light" w:hAnsi="Calibri Light" w:cs="Calibri Light"/>
        </w:rPr>
      </w:pPr>
    </w:p>
    <w:p w14:paraId="46DDD2AC" w14:textId="77777777" w:rsidR="00682375" w:rsidRPr="00A9644F" w:rsidRDefault="00682375" w:rsidP="00682375">
      <w:pPr>
        <w:ind w:left="709"/>
        <w:rPr>
          <w:rFonts w:ascii="Calibri Light" w:hAnsi="Calibri Light" w:cs="Calibri Light"/>
          <w:sz w:val="24"/>
        </w:rPr>
      </w:pPr>
    </w:p>
    <w:p w14:paraId="46E7FA48" w14:textId="77777777" w:rsidR="00682375" w:rsidRPr="008C536F" w:rsidRDefault="00682375" w:rsidP="0068237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4C798847" w14:textId="77777777" w:rsidR="00682375" w:rsidRDefault="00682375" w:rsidP="00682375">
      <w:pPr>
        <w:ind w:left="709"/>
        <w:rPr>
          <w:rStyle w:val="Strong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6D6DE9C0" w14:textId="77777777" w:rsidR="00682375" w:rsidRPr="00BC6144" w:rsidRDefault="00682375" w:rsidP="00682375">
      <w:pPr>
        <w:ind w:left="709"/>
        <w:rPr>
          <w:rStyle w:val="Strong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Style w:val="Strong"/>
          <w:rFonts w:ascii="Segoe UI" w:hAnsi="Segoe UI" w:cs="Segoe UI"/>
          <w:color w:val="172B4D"/>
          <w:sz w:val="21"/>
          <w:szCs w:val="21"/>
          <w:shd w:val="clear" w:color="auto" w:fill="FFFFFF"/>
        </w:rPr>
        <w:t>Prepay Balance Management</w:t>
      </w:r>
    </w:p>
    <w:p w14:paraId="2CAD6269" w14:textId="77777777" w:rsidR="00682375" w:rsidRDefault="00682375" w:rsidP="00682375">
      <w:pPr>
        <w:ind w:left="709"/>
        <w:rPr>
          <w:rFonts w:ascii="Calibri Light" w:hAnsi="Calibri Light" w:cs="Calibri Light"/>
          <w:sz w:val="24"/>
        </w:rPr>
      </w:pPr>
    </w:p>
    <w:p w14:paraId="12A53322" w14:textId="0978A916" w:rsidR="00682375" w:rsidRDefault="00682375" w:rsidP="00682375">
      <w:pPr>
        <w:ind w:left="709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T</w:t>
      </w:r>
      <w:r w:rsidRPr="00940D97">
        <w:rPr>
          <w:rFonts w:ascii="Calibri Light" w:hAnsi="Calibri Light" w:cs="Calibri Light"/>
          <w:sz w:val="24"/>
        </w:rPr>
        <w:t>his API is</w:t>
      </w:r>
      <w:r>
        <w:rPr>
          <w:rFonts w:ascii="Calibri Light" w:hAnsi="Calibri Light" w:cs="Calibri Light"/>
          <w:sz w:val="24"/>
        </w:rPr>
        <w:t xml:space="preserve"> implemented to </w:t>
      </w:r>
      <w:r w:rsidR="00FD6CDB">
        <w:rPr>
          <w:rFonts w:ascii="Calibri Light" w:hAnsi="Calibri Light" w:cs="Calibri Light"/>
          <w:sz w:val="24"/>
        </w:rPr>
        <w:t>take care of the sufficient balance for usage of customers opting for prepaid billing or purchasing that is paying for the opted services in advance before usage. This API keeps a track of the balance available to each customer by measuring it in units which might be monetary or non-monetary (such as in terms of data – GB, etc.) This API gives a functionality to pass on credit balances to make the services available to the customer in sufficient amount for a specified time period as per the opted subscription. The API is responsible to manage the following few usage cases:</w:t>
      </w:r>
    </w:p>
    <w:p w14:paraId="74FB64EA" w14:textId="77777777" w:rsidR="00611809" w:rsidRDefault="00611809" w:rsidP="00682375">
      <w:pPr>
        <w:ind w:left="709"/>
        <w:rPr>
          <w:rFonts w:ascii="Calibri Light" w:hAnsi="Calibri Light" w:cs="Calibri Light"/>
          <w:sz w:val="24"/>
        </w:rPr>
      </w:pPr>
    </w:p>
    <w:p w14:paraId="66A762C9" w14:textId="77777777" w:rsidR="00FD6CDB" w:rsidRDefault="00FD6CDB" w:rsidP="00FD6CDB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Keep a check on the balance of the resource</w:t>
      </w:r>
    </w:p>
    <w:p w14:paraId="3E85A524" w14:textId="77777777" w:rsidR="00FD6CDB" w:rsidRDefault="00FD6CDB" w:rsidP="00FD6CDB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Top Up or recharge functionalities</w:t>
      </w:r>
    </w:p>
    <w:p w14:paraId="281D340A" w14:textId="77777777" w:rsidR="00FD6CDB" w:rsidRDefault="00FD6CDB" w:rsidP="00FD6CDB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Balance transfer requests and its functionalities</w:t>
      </w:r>
    </w:p>
    <w:p w14:paraId="036234EF" w14:textId="77777777" w:rsidR="00FD6CDB" w:rsidRDefault="00FD6CDB" w:rsidP="00FD6CDB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Balance adjustment requests and its functionalities</w:t>
      </w:r>
    </w:p>
    <w:p w14:paraId="69956B5F" w14:textId="77777777" w:rsidR="00FD6CDB" w:rsidRDefault="00FD6CDB" w:rsidP="00FD6CDB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Balance reserve and unreserved services</w:t>
      </w:r>
    </w:p>
    <w:p w14:paraId="2444FE58" w14:textId="77777777" w:rsidR="00FD6CDB" w:rsidRPr="00FD6CDB" w:rsidRDefault="00FD6CDB" w:rsidP="00FD6CDB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Balance deduction with respect to the usage and its requests</w:t>
      </w:r>
    </w:p>
    <w:p w14:paraId="05DE3FDA" w14:textId="6B5B607D" w:rsidR="00611809" w:rsidRDefault="00611809">
      <w:pPr>
        <w:spacing w:after="160" w:line="259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br w:type="page"/>
      </w:r>
    </w:p>
    <w:bookmarkEnd w:id="2"/>
    <w:p w14:paraId="3A44456B" w14:textId="77777777" w:rsidR="00682375" w:rsidRDefault="00682375" w:rsidP="0068237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6827EEB0" w14:textId="77777777" w:rsidR="00682375" w:rsidRDefault="00682375" w:rsidP="00682375">
      <w:pPr>
        <w:ind w:left="709"/>
        <w:rPr>
          <w:noProof/>
          <w:sz w:val="32"/>
          <w:lang w:val="en-IN" w:eastAsia="en-IN"/>
        </w:rPr>
      </w:pPr>
    </w:p>
    <w:p w14:paraId="5EFCC774" w14:textId="77777777" w:rsidR="004F6166" w:rsidRPr="008C536F" w:rsidRDefault="004F6166" w:rsidP="00682375">
      <w:pPr>
        <w:ind w:left="709"/>
        <w:rPr>
          <w:sz w:val="32"/>
        </w:rPr>
      </w:pPr>
      <w:r>
        <w:rPr>
          <w:noProof/>
          <w:sz w:val="32"/>
          <w:lang w:val="en-IN" w:eastAsia="en-IN"/>
        </w:rPr>
        <w:drawing>
          <wp:inline distT="0" distB="0" distL="0" distR="0" wp14:anchorId="53ECF05E" wp14:editId="6D7D1CD3">
            <wp:extent cx="6442710" cy="36239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6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478" cy="362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8E1A" w14:textId="77777777" w:rsidR="00682375" w:rsidRPr="008C536F" w:rsidRDefault="00682375" w:rsidP="00682375">
      <w:pPr>
        <w:ind w:left="709"/>
        <w:rPr>
          <w:sz w:val="32"/>
        </w:rPr>
      </w:pPr>
    </w:p>
    <w:bookmarkEnd w:id="3"/>
    <w:bookmarkEnd w:id="4"/>
    <w:p w14:paraId="1F643092" w14:textId="77777777" w:rsidR="00682375" w:rsidRDefault="00682375" w:rsidP="0068237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61A8228F" w14:textId="77777777" w:rsidR="00682375" w:rsidRDefault="00682375" w:rsidP="00682375">
      <w:pPr>
        <w:ind w:left="709"/>
        <w:jc w:val="center"/>
        <w:rPr>
          <w:sz w:val="32"/>
        </w:rPr>
      </w:pPr>
    </w:p>
    <w:p w14:paraId="0A42B9C5" w14:textId="7C4B26B2" w:rsidR="00682375" w:rsidRPr="00CA5D88" w:rsidRDefault="00611809" w:rsidP="00682375">
      <w:pPr>
        <w:ind w:left="709"/>
        <w:jc w:val="center"/>
        <w:rPr>
          <w:sz w:val="32"/>
        </w:rPr>
      </w:pPr>
      <w:r>
        <w:rPr>
          <w:sz w:val="32"/>
        </w:rPr>
        <w:object w:dxaOrig="1544" w:dyaOrig="993" w14:anchorId="49AF0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pt;height:49.65pt" o:ole="">
            <v:imagedata r:id="rId8" o:title=""/>
          </v:shape>
          <o:OLEObject Type="Embed" ProgID="Package" ShapeID="_x0000_i1031" DrawAspect="Icon" ObjectID="_1696854307" r:id="rId9"/>
        </w:object>
      </w:r>
    </w:p>
    <w:p w14:paraId="3CDD6AAC" w14:textId="77777777" w:rsidR="00682375" w:rsidRDefault="00682375" w:rsidP="00682375"/>
    <w:p w14:paraId="1552137E" w14:textId="77777777" w:rsidR="00682375" w:rsidRDefault="00682375" w:rsidP="00682375"/>
    <w:p w14:paraId="08C2756F" w14:textId="77777777" w:rsidR="00682375" w:rsidRDefault="00682375" w:rsidP="00682375"/>
    <w:p w14:paraId="271FE0B1" w14:textId="77777777" w:rsidR="00682375" w:rsidRDefault="00682375" w:rsidP="00682375"/>
    <w:p w14:paraId="0CFBB714" w14:textId="77777777" w:rsidR="00682375" w:rsidRDefault="00682375" w:rsidP="00682375"/>
    <w:p w14:paraId="2FAB2666" w14:textId="77777777" w:rsidR="00130FA5" w:rsidRDefault="00DF4AD0"/>
    <w:sectPr w:rsidR="00130FA5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C509" w14:textId="77777777" w:rsidR="00DF4AD0" w:rsidRDefault="00DF4AD0">
      <w:r>
        <w:separator/>
      </w:r>
    </w:p>
  </w:endnote>
  <w:endnote w:type="continuationSeparator" w:id="0">
    <w:p w14:paraId="0719FDBD" w14:textId="77777777" w:rsidR="00DF4AD0" w:rsidRDefault="00DF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E90A" w14:textId="77777777" w:rsidR="009219E2" w:rsidRPr="000C45B9" w:rsidRDefault="00682375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>
      <w:rPr>
        <w:rFonts w:cs="Calibri"/>
        <w:color w:val="262626"/>
      </w:rPr>
      <w:t>2021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4F6166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4F6166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0DA3334D" w14:textId="77777777" w:rsidR="004323D5" w:rsidRDefault="00DF4AD0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2955" w14:textId="77777777" w:rsidR="00DF4AD0" w:rsidRDefault="00DF4AD0">
      <w:r>
        <w:separator/>
      </w:r>
    </w:p>
  </w:footnote>
  <w:footnote w:type="continuationSeparator" w:id="0">
    <w:p w14:paraId="2A2915A5" w14:textId="77777777" w:rsidR="00DF4AD0" w:rsidRDefault="00DF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BC9F" w14:textId="62D5679F" w:rsidR="00B00710" w:rsidRDefault="00DF4AD0" w:rsidP="00B00710">
    <w:pPr>
      <w:pStyle w:val="Header"/>
      <w:rPr>
        <w:rFonts w:cs="Calibri"/>
      </w:rPr>
    </w:pPr>
  </w:p>
  <w:p w14:paraId="0CB8D5CA" w14:textId="209092A0" w:rsidR="00B00710" w:rsidRDefault="00DF4AD0" w:rsidP="00B00710">
    <w:pPr>
      <w:pStyle w:val="Header"/>
      <w:rPr>
        <w:rFonts w:cs="Calibri"/>
      </w:rPr>
    </w:pPr>
  </w:p>
  <w:p w14:paraId="29EE5870" w14:textId="2FF52318" w:rsidR="00282704" w:rsidRPr="00282704" w:rsidRDefault="00611809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4384" behindDoc="1" locked="0" layoutInCell="1" allowOverlap="1" wp14:anchorId="53015EF2" wp14:editId="6A500B82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375" w:rsidRPr="00282704">
      <w:rPr>
        <w:rFonts w:cs="Calibri"/>
      </w:rPr>
      <w:t>TM Forum Open APIs</w:t>
    </w:r>
  </w:p>
  <w:p w14:paraId="37C3810D" w14:textId="77777777" w:rsidR="004323D5" w:rsidRPr="004323D5" w:rsidRDefault="00682375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4BCC" w14:textId="5DFEC2F1" w:rsidR="00C96C60" w:rsidRDefault="0061180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118973CA" wp14:editId="02D4D670">
          <wp:simplePos x="0" y="0"/>
          <wp:positionH relativeFrom="margin">
            <wp:align>right</wp:align>
          </wp:positionH>
          <wp:positionV relativeFrom="paragraph">
            <wp:posOffset>359410</wp:posOffset>
          </wp:positionV>
          <wp:extent cx="1738630" cy="359410"/>
          <wp:effectExtent l="0" t="0" r="0" b="254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DE30B6"/>
    <w:multiLevelType w:val="hybridMultilevel"/>
    <w:tmpl w:val="C74ADB1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75"/>
    <w:rsid w:val="000D0E27"/>
    <w:rsid w:val="002316EA"/>
    <w:rsid w:val="003A3C3C"/>
    <w:rsid w:val="00497A3B"/>
    <w:rsid w:val="004F6166"/>
    <w:rsid w:val="00543E4F"/>
    <w:rsid w:val="00611809"/>
    <w:rsid w:val="00682375"/>
    <w:rsid w:val="008F4C35"/>
    <w:rsid w:val="00A25C1F"/>
    <w:rsid w:val="00A53745"/>
    <w:rsid w:val="00D5274E"/>
    <w:rsid w:val="00DC7352"/>
    <w:rsid w:val="00DF4AD0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7A2A"/>
  <w15:chartTrackingRefBased/>
  <w15:docId w15:val="{9089DAF2-51A9-458F-BD10-173DA55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75"/>
    <w:pPr>
      <w:spacing w:after="0" w:line="240" w:lineRule="auto"/>
    </w:pPr>
    <w:rPr>
      <w:rFonts w:ascii="Calibri" w:eastAsiaTheme="minorEastAsia" w:hAnsi="Calibri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2375"/>
    <w:rPr>
      <w:b/>
      <w:bCs/>
    </w:rPr>
  </w:style>
  <w:style w:type="paragraph" w:styleId="Header">
    <w:name w:val="header"/>
    <w:basedOn w:val="Normal"/>
    <w:link w:val="HeaderChar"/>
    <w:unhideWhenUsed/>
    <w:rsid w:val="006823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2375"/>
    <w:rPr>
      <w:rFonts w:ascii="Calibri" w:eastAsiaTheme="minorEastAsia" w:hAnsi="Calibri"/>
      <w:sz w:val="20"/>
      <w:szCs w:val="24"/>
      <w:lang w:val="en-US"/>
    </w:rPr>
  </w:style>
  <w:style w:type="paragraph" w:styleId="Footer">
    <w:name w:val="footer"/>
    <w:basedOn w:val="Normal"/>
    <w:link w:val="FooterChar"/>
    <w:unhideWhenUsed/>
    <w:rsid w:val="006823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82375"/>
    <w:rPr>
      <w:rFonts w:ascii="Calibri" w:eastAsiaTheme="minorEastAsia" w:hAnsi="Calibri"/>
      <w:sz w:val="20"/>
      <w:szCs w:val="24"/>
      <w:lang w:val="en-US"/>
    </w:rPr>
  </w:style>
  <w:style w:type="character" w:styleId="PageNumber">
    <w:name w:val="page number"/>
    <w:rsid w:val="00682375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68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Sharma</dc:creator>
  <cp:keywords/>
  <dc:description/>
  <cp:lastModifiedBy>TMF-AAD</cp:lastModifiedBy>
  <cp:revision>7</cp:revision>
  <dcterms:created xsi:type="dcterms:W3CDTF">2021-09-21T11:07:00Z</dcterms:created>
  <dcterms:modified xsi:type="dcterms:W3CDTF">2021-10-27T13:38:00Z</dcterms:modified>
</cp:coreProperties>
</file>