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5E91" w14:textId="4B6DA76B" w:rsidR="00DE6BFF" w:rsidRDefault="00DE6BFF" w:rsidP="008C536F">
      <w:pPr>
        <w:keepNext/>
        <w:keepLines/>
        <w:spacing w:line="340" w:lineRule="atLeast"/>
        <w:ind w:left="709"/>
      </w:pPr>
    </w:p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69BE59EA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0F51D52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39111B" w:rsidRPr="0039111B">
            <w:rPr>
              <w:rFonts w:cs="Calibri"/>
              <w:b/>
              <w:bCs/>
              <w:i/>
              <w:color w:val="404040"/>
              <w:sz w:val="40"/>
              <w:szCs w:val="40"/>
              <w:lang w:val="en-GB"/>
            </w:rPr>
            <w:t>ZIRA Ltd.</w:t>
          </w:r>
        </w:p>
        <w:p w14:paraId="7A7DC7C0" w14:textId="77777777" w:rsidR="00116533" w:rsidRDefault="00116533" w:rsidP="00AE0340">
          <w:pPr>
            <w:keepNext/>
            <w:keepLines/>
            <w:spacing w:line="340" w:lineRule="atLeast"/>
            <w:ind w:left="3600" w:hanging="2891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2C1A8B7A" w14:textId="77777777" w:rsidR="00116533" w:rsidRPr="00FF4331" w:rsidRDefault="00BA3364" w:rsidP="00AE0340">
          <w:pPr>
            <w:keepNext/>
            <w:keepLines/>
            <w:spacing w:line="340" w:lineRule="atLeast"/>
            <w:ind w:left="3600" w:hanging="2891"/>
            <w:rPr>
              <w:rFonts w:cs="Calibri"/>
              <w:i/>
              <w:color w:val="404040"/>
              <w:sz w:val="40"/>
              <w:szCs w:val="40"/>
              <w:lang w:val="nl-NL"/>
            </w:rPr>
          </w:pPr>
          <w:r w:rsidRPr="00FF4331">
            <w:rPr>
              <w:rFonts w:cs="Calibri"/>
              <w:i/>
              <w:color w:val="404040"/>
              <w:sz w:val="40"/>
              <w:szCs w:val="40"/>
              <w:lang w:val="nl-NL"/>
            </w:rPr>
            <w:t>TM Forum Open API Name:</w:t>
          </w:r>
        </w:p>
        <w:p w14:paraId="7128A426" w14:textId="6DE0765E" w:rsidR="00BA3364" w:rsidRPr="00BA3364" w:rsidRDefault="000E33D9" w:rsidP="00AE0340">
          <w:pPr>
            <w:keepNext/>
            <w:keepLines/>
            <w:spacing w:line="340" w:lineRule="atLeast"/>
            <w:ind w:left="3600" w:hanging="2891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>
            <w:rPr>
              <w:b/>
              <w:i/>
              <w:color w:val="404040"/>
              <w:sz w:val="40"/>
            </w:rPr>
            <w:t xml:space="preserve">TMF641 </w:t>
          </w:r>
          <w:r w:rsidRPr="000E33D9">
            <w:rPr>
              <w:b/>
              <w:i/>
              <w:color w:val="404040"/>
              <w:sz w:val="40"/>
            </w:rPr>
            <w:t>Service Ordering Management API</w:t>
          </w:r>
        </w:p>
        <w:p w14:paraId="38926C85" w14:textId="77777777" w:rsidR="00116533" w:rsidRDefault="00116533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3F59DA73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0E33D9" w:rsidRPr="000E33D9">
            <w:rPr>
              <w:b/>
              <w:i/>
              <w:color w:val="404040"/>
              <w:sz w:val="40"/>
            </w:rPr>
            <w:t>21.0</w:t>
          </w:r>
          <w:r w:rsidR="00FF4331">
            <w:rPr>
              <w:b/>
              <w:i/>
              <w:color w:val="404040"/>
              <w:sz w:val="40"/>
            </w:rPr>
            <w:t xml:space="preserve"> </w:t>
          </w:r>
          <w:r w:rsidR="009C5DED">
            <w:rPr>
              <w:b/>
              <w:i/>
              <w:color w:val="404040"/>
              <w:sz w:val="40"/>
            </w:rPr>
            <w:t>/</w:t>
          </w:r>
          <w:r w:rsidR="00116533">
            <w:rPr>
              <w:b/>
              <w:i/>
              <w:color w:val="404040"/>
              <w:sz w:val="40"/>
            </w:rPr>
            <w:t xml:space="preserve"> </w:t>
          </w:r>
          <w:r w:rsidR="000E33D9" w:rsidRPr="000E33D9">
            <w:rPr>
              <w:b/>
              <w:i/>
              <w:color w:val="404040"/>
              <w:sz w:val="40"/>
            </w:rPr>
            <w:t>4.1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535BE4EF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76A7CB8" w14:textId="77777777" w:rsidR="00116533" w:rsidRPr="0091413C" w:rsidRDefault="00116533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50179A3C" w:rsidR="00116533" w:rsidRPr="00C518AC" w:rsidRDefault="00282704" w:rsidP="008C536F">
          <w:pPr>
            <w:tabs>
              <w:tab w:val="right" w:pos="9360"/>
            </w:tabs>
            <w:ind w:left="709"/>
            <w:rPr>
              <w:b/>
              <w:color w:val="404040"/>
              <w:sz w:val="40"/>
            </w:rPr>
          </w:pPr>
          <w:r w:rsidRPr="00C518AC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E33D9">
            <w:rPr>
              <w:b/>
              <w:i/>
              <w:iCs/>
              <w:color w:val="404040"/>
              <w:sz w:val="40"/>
            </w:rPr>
            <w:t>27</w:t>
          </w:r>
          <w:r w:rsidR="00C518AC" w:rsidRPr="00C518AC">
            <w:rPr>
              <w:b/>
              <w:i/>
              <w:iCs/>
              <w:color w:val="404040"/>
              <w:sz w:val="40"/>
            </w:rPr>
            <w:t>/</w:t>
          </w:r>
          <w:r w:rsidR="000E33D9">
            <w:rPr>
              <w:b/>
              <w:i/>
              <w:iCs/>
              <w:color w:val="404040"/>
              <w:sz w:val="40"/>
            </w:rPr>
            <w:t>10</w:t>
          </w:r>
          <w:r w:rsidR="00C518AC" w:rsidRPr="00C518AC">
            <w:rPr>
              <w:b/>
              <w:i/>
              <w:iCs/>
              <w:color w:val="404040"/>
              <w:sz w:val="40"/>
            </w:rPr>
            <w:t>/</w:t>
          </w:r>
          <w:r w:rsidR="000E33D9">
            <w:rPr>
              <w:b/>
              <w:i/>
              <w:iCs/>
              <w:color w:val="404040"/>
              <w:sz w:val="40"/>
            </w:rPr>
            <w:t>2021</w:t>
          </w:r>
        </w:p>
        <w:p w14:paraId="75263DE4" w14:textId="77777777" w:rsidR="00116533" w:rsidRDefault="00116533">
          <w:pPr>
            <w:rPr>
              <w:b/>
              <w:i/>
              <w:color w:val="404040"/>
              <w:sz w:val="40"/>
            </w:rPr>
          </w:pPr>
          <w:r>
            <w:rPr>
              <w:b/>
              <w:i/>
              <w:color w:val="404040"/>
              <w:sz w:val="40"/>
            </w:rPr>
            <w:br w:type="page"/>
          </w:r>
        </w:p>
        <w:p w14:paraId="103C2725" w14:textId="3EE28573" w:rsidR="00282704" w:rsidRDefault="00C07D07" w:rsidP="008C536F">
          <w:pPr>
            <w:ind w:left="709"/>
          </w:pP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3DB1DBB5" w14:textId="15124EB8" w:rsidR="004866E9" w:rsidRDefault="004866E9" w:rsidP="008C536F">
      <w:pPr>
        <w:ind w:left="709"/>
        <w:rPr>
          <w:sz w:val="32"/>
        </w:rPr>
      </w:pPr>
    </w:p>
    <w:p w14:paraId="1DDA37D4" w14:textId="229A8D8A" w:rsidR="00F61D98" w:rsidRP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  <w:r w:rsidRPr="00F61D98">
        <w:rPr>
          <w:sz w:val="28"/>
        </w:rPr>
        <w:t>ZIRA</w:t>
      </w:r>
      <w:r>
        <w:rPr>
          <w:sz w:val="28"/>
        </w:rPr>
        <w:t>’s</w:t>
      </w:r>
      <w:r w:rsidRPr="00F61D98">
        <w:rPr>
          <w:sz w:val="28"/>
        </w:rPr>
        <w:t xml:space="preserve"> Service Order Management is </w:t>
      </w:r>
      <w:r w:rsidR="00E66C2D">
        <w:rPr>
          <w:sz w:val="28"/>
        </w:rPr>
        <w:t xml:space="preserve">a constituent of </w:t>
      </w:r>
      <w:r w:rsidRPr="00F61D98">
        <w:rPr>
          <w:sz w:val="28"/>
        </w:rPr>
        <w:t>enterprise catalog-driven ordering management suite.</w:t>
      </w:r>
    </w:p>
    <w:p w14:paraId="636F3821" w14:textId="77777777" w:rsid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3029EBC8" w14:textId="14924FD6" w:rsid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  <w:r w:rsidRPr="00F61D98">
        <w:rPr>
          <w:sz w:val="28"/>
        </w:rPr>
        <w:t xml:space="preserve">The main objective of the </w:t>
      </w:r>
      <w:r>
        <w:rPr>
          <w:sz w:val="28"/>
        </w:rPr>
        <w:t>ZIRA SOM</w:t>
      </w:r>
      <w:r w:rsidRPr="00F61D98">
        <w:rPr>
          <w:sz w:val="28"/>
        </w:rPr>
        <w:t xml:space="preserve"> solution is to </w:t>
      </w:r>
      <w:r>
        <w:rPr>
          <w:sz w:val="28"/>
        </w:rPr>
        <w:t xml:space="preserve">push the </w:t>
      </w:r>
      <w:r w:rsidRPr="00F61D98">
        <w:rPr>
          <w:sz w:val="28"/>
        </w:rPr>
        <w:t xml:space="preserve">commission </w:t>
      </w:r>
      <w:r>
        <w:rPr>
          <w:sz w:val="28"/>
        </w:rPr>
        <w:t xml:space="preserve">of </w:t>
      </w:r>
      <w:r w:rsidRPr="00F61D98">
        <w:rPr>
          <w:sz w:val="28"/>
        </w:rPr>
        <w:t xml:space="preserve">service orders quickly </w:t>
      </w:r>
      <w:r>
        <w:rPr>
          <w:sz w:val="28"/>
        </w:rPr>
        <w:t>towards</w:t>
      </w:r>
      <w:r w:rsidRPr="00F61D98">
        <w:rPr>
          <w:sz w:val="28"/>
        </w:rPr>
        <w:t xml:space="preserve"> the communication </w:t>
      </w:r>
      <w:r>
        <w:rPr>
          <w:sz w:val="28"/>
        </w:rPr>
        <w:t>enablers</w:t>
      </w:r>
      <w:r w:rsidRPr="00F61D98">
        <w:rPr>
          <w:sz w:val="28"/>
        </w:rPr>
        <w:t xml:space="preserve"> </w:t>
      </w:r>
      <w:r>
        <w:rPr>
          <w:sz w:val="28"/>
        </w:rPr>
        <w:t>considered as</w:t>
      </w:r>
      <w:r w:rsidRPr="00F61D98">
        <w:rPr>
          <w:sz w:val="28"/>
        </w:rPr>
        <w:t xml:space="preserve"> the </w:t>
      </w:r>
      <w:r>
        <w:rPr>
          <w:sz w:val="28"/>
        </w:rPr>
        <w:t xml:space="preserve">service </w:t>
      </w:r>
      <w:r w:rsidRPr="00F61D98">
        <w:rPr>
          <w:sz w:val="28"/>
        </w:rPr>
        <w:t>technological building blocks.</w:t>
      </w:r>
    </w:p>
    <w:p w14:paraId="6C6830A3" w14:textId="77777777" w:rsid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579C84A6" w14:textId="53472BCD" w:rsidR="00F61D98" w:rsidRP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  <w:r w:rsidRPr="00F61D98">
        <w:rPr>
          <w:sz w:val="28"/>
        </w:rPr>
        <w:t>ZIRA SOM’s flexible and standards-based architecture supports seamless interoperability with both legacy and commercial applications within the BSS/OSS ecosystem and empowers service providers to customize and localize the environment to meet their specific business needs, rules, policies, and procedures.</w:t>
      </w:r>
    </w:p>
    <w:p w14:paraId="109D7212" w14:textId="77777777" w:rsid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2A99BCD5" w14:textId="5CA35CDD" w:rsidR="00F61D98" w:rsidRP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  <w:r w:rsidRPr="00F61D98">
        <w:rPr>
          <w:sz w:val="28"/>
        </w:rPr>
        <w:t>ZIRA SOM utilizes standard APIs to effectively integrate with any Customer Order Management system as well as with other</w:t>
      </w:r>
      <w:r w:rsidR="00E66C2D">
        <w:rPr>
          <w:sz w:val="28"/>
        </w:rPr>
        <w:t xml:space="preserve"> north-bound and</w:t>
      </w:r>
      <w:r w:rsidRPr="00F61D98">
        <w:rPr>
          <w:sz w:val="28"/>
        </w:rPr>
        <w:t xml:space="preserve"> south-bound </w:t>
      </w:r>
      <w:r w:rsidR="00E66C2D">
        <w:rPr>
          <w:sz w:val="28"/>
        </w:rPr>
        <w:t>systems</w:t>
      </w:r>
      <w:r w:rsidRPr="00F61D98">
        <w:rPr>
          <w:sz w:val="28"/>
        </w:rPr>
        <w:t xml:space="preserve"> of the Telco landscape</w:t>
      </w:r>
      <w:r w:rsidR="00E66C2D">
        <w:rPr>
          <w:sz w:val="28"/>
        </w:rPr>
        <w:t>,</w:t>
      </w:r>
      <w:r>
        <w:rPr>
          <w:sz w:val="28"/>
        </w:rPr>
        <w:t xml:space="preserve"> so it can effectively maintain </w:t>
      </w:r>
      <w:r w:rsidR="00E66C2D">
        <w:rPr>
          <w:sz w:val="28"/>
        </w:rPr>
        <w:t>up-to-date characteristics</w:t>
      </w:r>
      <w:r>
        <w:rPr>
          <w:sz w:val="28"/>
        </w:rPr>
        <w:t xml:space="preserve"> of the service orders</w:t>
      </w:r>
      <w:r w:rsidRPr="00F61D98">
        <w:rPr>
          <w:sz w:val="28"/>
        </w:rPr>
        <w:t>.</w:t>
      </w:r>
    </w:p>
    <w:p w14:paraId="63F3E1D9" w14:textId="77777777" w:rsidR="00F61D98" w:rsidRDefault="00F61D98" w:rsidP="00C518AC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123352A9" w14:textId="77777777" w:rsidR="000E33D9" w:rsidRDefault="000E33D9" w:rsidP="00C518AC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063FC643" w14:textId="57A5AF1C" w:rsidR="00C518AC" w:rsidRDefault="00C518AC">
      <w:pPr>
        <w:rPr>
          <w:sz w:val="28"/>
        </w:rPr>
      </w:pPr>
      <w:r>
        <w:rPr>
          <w:sz w:val="28"/>
        </w:rPr>
        <w:br w:type="page"/>
      </w: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Default="00CC2BF6" w:rsidP="008C536F">
      <w:pPr>
        <w:ind w:left="709"/>
        <w:rPr>
          <w:sz w:val="32"/>
        </w:rPr>
      </w:pPr>
      <w:bookmarkStart w:id="2" w:name="_Toc490661761"/>
      <w:bookmarkStart w:id="3" w:name="_Toc308441422"/>
      <w:bookmarkEnd w:id="1"/>
      <w:bookmarkEnd w:id="0"/>
    </w:p>
    <w:p w14:paraId="0D3E3210" w14:textId="752FABAC" w:rsidR="00F85C6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  <w:r w:rsidRPr="00F61D98">
        <w:rPr>
          <w:sz w:val="28"/>
        </w:rPr>
        <w:t xml:space="preserve">The ZIRA Service Ordering Management API is functionality </w:t>
      </w:r>
      <w:r>
        <w:rPr>
          <w:sz w:val="28"/>
        </w:rPr>
        <w:t>of</w:t>
      </w:r>
      <w:r w:rsidRPr="00F61D98">
        <w:rPr>
          <w:sz w:val="28"/>
        </w:rPr>
        <w:t xml:space="preserve"> the core </w:t>
      </w:r>
      <w:r>
        <w:rPr>
          <w:sz w:val="28"/>
        </w:rPr>
        <w:t xml:space="preserve">ZIRA Service Order Management product that </w:t>
      </w:r>
      <w:r w:rsidR="00F85C68">
        <w:rPr>
          <w:sz w:val="28"/>
        </w:rPr>
        <w:t>provides</w:t>
      </w:r>
      <w:r>
        <w:rPr>
          <w:sz w:val="28"/>
        </w:rPr>
        <w:t xml:space="preserve"> </w:t>
      </w:r>
      <w:r w:rsidR="00FF4331">
        <w:rPr>
          <w:sz w:val="28"/>
        </w:rPr>
        <w:t>standardized</w:t>
      </w:r>
      <w:r w:rsidR="00F85C68">
        <w:rPr>
          <w:sz w:val="28"/>
        </w:rPr>
        <w:t xml:space="preserve"> mechanism for lifecycle managing of </w:t>
      </w:r>
      <w:r>
        <w:rPr>
          <w:sz w:val="28"/>
        </w:rPr>
        <w:t>service orders.</w:t>
      </w:r>
    </w:p>
    <w:p w14:paraId="595481F0" w14:textId="77777777" w:rsidR="00F85C68" w:rsidRDefault="00F85C68" w:rsidP="00F61D98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2C00BD4D" w14:textId="1F760E12" w:rsidR="00F85C68" w:rsidRDefault="00F85C68" w:rsidP="00F61D98">
      <w:pPr>
        <w:tabs>
          <w:tab w:val="left" w:pos="10530"/>
        </w:tabs>
        <w:ind w:left="709" w:right="486"/>
        <w:jc w:val="both"/>
        <w:rPr>
          <w:sz w:val="28"/>
        </w:rPr>
      </w:pPr>
      <w:r w:rsidRPr="00F61D98">
        <w:rPr>
          <w:sz w:val="28"/>
        </w:rPr>
        <w:t>ZIRA Service Ordering Management API</w:t>
      </w:r>
      <w:r>
        <w:rPr>
          <w:sz w:val="28"/>
        </w:rPr>
        <w:t xml:space="preserve"> is compliant with TMF641 Service Ordering Management specification and offers interface to create, update, query and cancel service orders.</w:t>
      </w:r>
    </w:p>
    <w:p w14:paraId="063867A7" w14:textId="709FECD7" w:rsidR="00F61D98" w:rsidRDefault="00F61D98" w:rsidP="00F61D98">
      <w:pPr>
        <w:tabs>
          <w:tab w:val="left" w:pos="10530"/>
        </w:tabs>
        <w:ind w:left="709" w:right="486"/>
        <w:jc w:val="both"/>
        <w:rPr>
          <w:sz w:val="28"/>
        </w:rPr>
      </w:pPr>
    </w:p>
    <w:tbl>
      <w:tblPr>
        <w:tblW w:w="10209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693"/>
        <w:gridCol w:w="4536"/>
        <w:gridCol w:w="1846"/>
      </w:tblGrid>
      <w:tr w:rsidR="00F85C68" w14:paraId="25975D31" w14:textId="77777777" w:rsidTr="00FF4331">
        <w:trPr>
          <w:trHeight w:val="11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A161" w14:textId="77777777" w:rsidR="00F85C68" w:rsidRDefault="00F85C68" w:rsidP="002B1F56">
            <w:pPr>
              <w:spacing w:before="280" w:after="140" w:line="25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DA9B" w14:textId="77777777" w:rsidR="00F85C68" w:rsidRDefault="00F85C68" w:rsidP="002B1F56">
            <w:pPr>
              <w:spacing w:before="280" w:after="140" w:line="25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5A61" w14:textId="77777777" w:rsidR="00F85C68" w:rsidRDefault="00F85C68" w:rsidP="002B1F56">
            <w:pPr>
              <w:spacing w:before="280" w:after="140" w:line="25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API Overview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0E8E" w14:textId="77777777" w:rsidR="00F85C68" w:rsidRDefault="00F85C68" w:rsidP="002B1F56">
            <w:pPr>
              <w:spacing w:before="280" w:after="140" w:line="25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Operations Supported</w:t>
            </w:r>
          </w:p>
        </w:tc>
      </w:tr>
      <w:tr w:rsidR="00F85C68" w14:paraId="62C1AF14" w14:textId="77777777" w:rsidTr="00FF4331">
        <w:trPr>
          <w:trHeight w:val="2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E12A" w14:textId="77777777" w:rsidR="00F85C68" w:rsidRDefault="00F85C68" w:rsidP="002B1F56">
            <w:pPr>
              <w:spacing w:before="280" w:after="140" w:line="25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E339" w14:textId="273F678D" w:rsidR="00F85C68" w:rsidRDefault="00F85C68" w:rsidP="002B1F56">
            <w:pPr>
              <w:spacing w:before="280" w:after="140" w:line="250" w:lineRule="auto"/>
              <w:rPr>
                <w:sz w:val="24"/>
              </w:rPr>
            </w:pPr>
            <w:r w:rsidRPr="00F85C68">
              <w:rPr>
                <w:sz w:val="24"/>
              </w:rPr>
              <w:t>/</w:t>
            </w:r>
            <w:proofErr w:type="spellStart"/>
            <w:r w:rsidRPr="00F85C68">
              <w:rPr>
                <w:sz w:val="24"/>
              </w:rPr>
              <w:t>ServiceOrder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C8D0" w14:textId="6BE9E487" w:rsidR="00F85C68" w:rsidRDefault="00F85C68" w:rsidP="002B1F56">
            <w:pPr>
              <w:spacing w:before="280" w:after="140" w:line="250" w:lineRule="auto"/>
              <w:rPr>
                <w:sz w:val="24"/>
                <w:highlight w:val="white"/>
              </w:rPr>
            </w:pPr>
            <w:r w:rsidRPr="00F85C68">
              <w:rPr>
                <w:sz w:val="24"/>
              </w:rPr>
              <w:t>A service order will describe a list of service order items. A service order item references an action on an existing or future service. By service we designed Customer Facing Service (CFS) as well as Resource Facing Service (RFS).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BBDE" w14:textId="77777777" w:rsidR="00F85C68" w:rsidRDefault="00F85C68" w:rsidP="00F85C68">
            <w:pPr>
              <w:numPr>
                <w:ilvl w:val="0"/>
                <w:numId w:val="8"/>
              </w:numPr>
              <w:spacing w:before="240"/>
              <w:rPr>
                <w:sz w:val="24"/>
              </w:rPr>
            </w:pPr>
            <w:r>
              <w:rPr>
                <w:sz w:val="24"/>
              </w:rPr>
              <w:t>GET</w:t>
            </w:r>
          </w:p>
          <w:p w14:paraId="2018E122" w14:textId="77777777" w:rsidR="00F85C68" w:rsidRDefault="00F85C68" w:rsidP="00F85C68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PATCH</w:t>
            </w:r>
          </w:p>
          <w:p w14:paraId="758192A4" w14:textId="77777777" w:rsidR="00F85C68" w:rsidRDefault="00F85C68" w:rsidP="00F85C68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POST</w:t>
            </w:r>
          </w:p>
          <w:p w14:paraId="06E38DC0" w14:textId="77777777" w:rsidR="00F85C68" w:rsidRDefault="00F85C68" w:rsidP="00F85C68">
            <w:pPr>
              <w:numPr>
                <w:ilvl w:val="0"/>
                <w:numId w:val="8"/>
              </w:numPr>
              <w:spacing w:after="240"/>
              <w:rPr>
                <w:sz w:val="24"/>
              </w:rPr>
            </w:pPr>
            <w:r>
              <w:rPr>
                <w:sz w:val="24"/>
              </w:rPr>
              <w:t>DELETE</w:t>
            </w:r>
          </w:p>
        </w:tc>
      </w:tr>
    </w:tbl>
    <w:p w14:paraId="424DFAAD" w14:textId="77777777" w:rsidR="00F85C68" w:rsidRPr="001960BF" w:rsidRDefault="00F85C68" w:rsidP="00F61D98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10C0343B" w14:textId="2546837E" w:rsidR="00116533" w:rsidRDefault="00116533">
      <w:pPr>
        <w:rPr>
          <w:sz w:val="32"/>
        </w:rPr>
      </w:pPr>
      <w:r>
        <w:rPr>
          <w:sz w:val="32"/>
        </w:rPr>
        <w:br w:type="page"/>
      </w:r>
    </w:p>
    <w:p w14:paraId="5144834B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40C9D5EA" w14:textId="603092E3" w:rsidR="004866E9" w:rsidRDefault="004866E9" w:rsidP="008C536F">
      <w:pPr>
        <w:ind w:left="709"/>
        <w:rPr>
          <w:sz w:val="32"/>
        </w:rPr>
      </w:pPr>
    </w:p>
    <w:p w14:paraId="23387BF0" w14:textId="7C3E6583" w:rsidR="00780631" w:rsidRDefault="00E66C2D" w:rsidP="00C518AC">
      <w:pPr>
        <w:ind w:left="709"/>
        <w:rPr>
          <w:sz w:val="32"/>
        </w:rPr>
      </w:pPr>
      <w:r>
        <w:rPr>
          <w:noProof/>
          <w:sz w:val="32"/>
        </w:rPr>
        <w:drawing>
          <wp:inline distT="0" distB="0" distL="0" distR="0" wp14:anchorId="61B11196" wp14:editId="5A11A3B9">
            <wp:extent cx="6480810" cy="2999797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16" cy="3009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2FD56" w14:textId="201ED04F" w:rsidR="00C518AC" w:rsidRDefault="00C518AC">
      <w:pPr>
        <w:rPr>
          <w:sz w:val="32"/>
        </w:rPr>
      </w:pPr>
      <w:r>
        <w:rPr>
          <w:sz w:val="32"/>
        </w:rPr>
        <w:br w:type="page"/>
      </w:r>
    </w:p>
    <w:p w14:paraId="493F14CF" w14:textId="35190C7F" w:rsidR="00116533" w:rsidRPr="008C536F" w:rsidRDefault="00116533" w:rsidP="00116533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154375E6" w14:textId="20F41BD6" w:rsidR="00116533" w:rsidRDefault="00116533" w:rsidP="008C536F">
      <w:pPr>
        <w:ind w:left="709"/>
        <w:rPr>
          <w:sz w:val="32"/>
        </w:rPr>
      </w:pPr>
    </w:p>
    <w:p w14:paraId="4FDC933E" w14:textId="4181743C" w:rsidR="00FF4331" w:rsidRDefault="00FF4331" w:rsidP="00FF4331">
      <w:pPr>
        <w:ind w:left="709"/>
        <w:jc w:val="center"/>
        <w:rPr>
          <w:sz w:val="32"/>
        </w:rPr>
      </w:pPr>
      <w:r>
        <w:rPr>
          <w:sz w:val="32"/>
        </w:rPr>
        <w:object w:dxaOrig="1544" w:dyaOrig="993" w14:anchorId="20723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49.65pt" o:ole="">
            <v:imagedata r:id="rId10" o:title=""/>
          </v:shape>
          <o:OLEObject Type="Embed" ProgID="Package" ShapeID="_x0000_i1027" DrawAspect="Icon" ObjectID="_1697524386" r:id="rId11"/>
        </w:object>
      </w:r>
      <w:bookmarkEnd w:id="2"/>
      <w:bookmarkEnd w:id="3"/>
    </w:p>
    <w:sectPr w:rsidR="00FF4331" w:rsidSect="0011653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567" w:bottom="1134" w:left="567" w:header="0" w:footer="3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31BF" w14:textId="77777777" w:rsidR="00C07D07" w:rsidRDefault="00C07D07" w:rsidP="004323D5">
      <w:r>
        <w:separator/>
      </w:r>
    </w:p>
  </w:endnote>
  <w:endnote w:type="continuationSeparator" w:id="0">
    <w:p w14:paraId="145B1B47" w14:textId="77777777" w:rsidR="00C07D07" w:rsidRDefault="00C07D07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䃠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316D2FA8" w:rsidR="009219E2" w:rsidRPr="000C45B9" w:rsidRDefault="00116533" w:rsidP="00116533">
    <w:pPr>
      <w:pStyle w:val="Footer"/>
      <w:tabs>
        <w:tab w:val="clear" w:pos="4153"/>
        <w:tab w:val="left" w:pos="851"/>
      </w:tabs>
      <w:ind w:left="-993"/>
      <w:rPr>
        <w:rFonts w:cs="Calibri"/>
        <w:color w:val="262626"/>
      </w:rPr>
    </w:pPr>
    <w:r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>
      <w:rPr>
        <w:rFonts w:cs="Calibri"/>
        <w:color w:val="262626"/>
      </w:rPr>
      <w:t>2</w:t>
    </w:r>
    <w:r w:rsidR="00282704">
      <w:rPr>
        <w:rFonts w:cs="Calibri"/>
        <w:color w:val="262626"/>
      </w:rPr>
      <w:t>1</w:t>
    </w:r>
    <w:r w:rsidR="009219E2" w:rsidRPr="000C45B9">
      <w:rPr>
        <w:rFonts w:cs="Calibri"/>
        <w:color w:val="262626"/>
      </w:rPr>
      <w:t>. All Rights Reserved.</w:t>
    </w:r>
    <w:r w:rsidR="009219E2">
      <w:rPr>
        <w:rFonts w:cs="Calibri"/>
        <w:color w:val="262626"/>
      </w:rPr>
      <w:tab/>
    </w:r>
    <w:r w:rsidR="009219E2"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 </w:t>
    </w:r>
    <w:r w:rsidR="009219E2"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Page </w:t>
    </w:r>
    <w:r w:rsidR="009219E2" w:rsidRPr="000C45B9">
      <w:rPr>
        <w:rStyle w:val="PageNumber"/>
        <w:rFonts w:cs="Calibri"/>
        <w:color w:val="262626"/>
      </w:rPr>
      <w:fldChar w:fldCharType="begin"/>
    </w:r>
    <w:r w:rsidR="009219E2" w:rsidRPr="000C45B9">
      <w:rPr>
        <w:rStyle w:val="PageNumber"/>
        <w:rFonts w:cs="Calibri"/>
        <w:color w:val="262626"/>
      </w:rPr>
      <w:instrText xml:space="preserve"> PAGE </w:instrText>
    </w:r>
    <w:r w:rsidR="009219E2" w:rsidRPr="000C45B9">
      <w:rPr>
        <w:rStyle w:val="PageNumber"/>
        <w:rFonts w:cs="Calibri"/>
        <w:color w:val="262626"/>
      </w:rPr>
      <w:fldChar w:fldCharType="separate"/>
    </w:r>
    <w:r w:rsidR="00CE5A95">
      <w:rPr>
        <w:rStyle w:val="PageNumber"/>
        <w:rFonts w:cs="Calibri"/>
        <w:noProof/>
        <w:color w:val="262626"/>
      </w:rPr>
      <w:t>0</w:t>
    </w:r>
    <w:r w:rsidR="009219E2" w:rsidRPr="000C45B9">
      <w:rPr>
        <w:rStyle w:val="PageNumber"/>
        <w:rFonts w:cs="Calibri"/>
        <w:color w:val="262626"/>
      </w:rPr>
      <w:fldChar w:fldCharType="end"/>
    </w:r>
    <w:r w:rsidR="009219E2" w:rsidRPr="000C45B9">
      <w:rPr>
        <w:rStyle w:val="PageNumber"/>
        <w:rFonts w:cs="Calibri"/>
        <w:color w:val="262626"/>
      </w:rPr>
      <w:t xml:space="preserve"> of </w:t>
    </w:r>
    <w:r w:rsidR="009219E2" w:rsidRPr="000C45B9">
      <w:rPr>
        <w:rStyle w:val="PageNumber"/>
        <w:rFonts w:cs="Calibri"/>
        <w:color w:val="262626"/>
      </w:rPr>
      <w:fldChar w:fldCharType="begin"/>
    </w:r>
    <w:r w:rsidR="009219E2" w:rsidRPr="000C45B9">
      <w:rPr>
        <w:rStyle w:val="PageNumber"/>
        <w:rFonts w:cs="Calibri"/>
        <w:color w:val="262626"/>
      </w:rPr>
      <w:instrText xml:space="preserve"> NUMPAGES </w:instrText>
    </w:r>
    <w:r w:rsidR="009219E2" w:rsidRPr="000C45B9">
      <w:rPr>
        <w:rStyle w:val="PageNumber"/>
        <w:rFonts w:cs="Calibri"/>
        <w:color w:val="262626"/>
      </w:rPr>
      <w:fldChar w:fldCharType="separate"/>
    </w:r>
    <w:r w:rsidR="00CE5A95">
      <w:rPr>
        <w:rStyle w:val="PageNumber"/>
        <w:rFonts w:cs="Calibri"/>
        <w:noProof/>
        <w:color w:val="262626"/>
      </w:rPr>
      <w:t>3</w:t>
    </w:r>
    <w:r w:rsidR="009219E2"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85F" w14:textId="2A34D5D9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116533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0775" w14:textId="77777777" w:rsidR="00C07D07" w:rsidRDefault="00C07D07" w:rsidP="004323D5">
      <w:r>
        <w:separator/>
      </w:r>
    </w:p>
  </w:footnote>
  <w:footnote w:type="continuationSeparator" w:id="0">
    <w:p w14:paraId="25C6E2A9" w14:textId="77777777" w:rsidR="00C07D07" w:rsidRDefault="00C07D07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77AF604C" w:rsidR="00B00710" w:rsidRDefault="00C07D07" w:rsidP="00B00710">
    <w:pPr>
      <w:pStyle w:val="Header"/>
      <w:rPr>
        <w:rFonts w:cs="Calibri"/>
      </w:rPr>
    </w:pPr>
    <w:r>
      <w:rPr>
        <w:noProof/>
        <w:lang w:val="en-IN" w:eastAsia="en-IN"/>
      </w:rPr>
      <w:pict w14:anchorId="5EB64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expertsource_watermark" o:spid="_x0000_s1025" type="#_x0000_t136" style="position:absolute;margin-left:0;margin-top:-415.85pt;width:406.1pt;height:38.65pt;rotation:315;z-index:251663360;mso-position-horizontal:center;mso-position-horizontal-relative:margin;mso-position-vertical-relative:margin" fillcolor="silver" stroked="f">
          <v:fill opacity=".5"/>
          <v:stroke r:id="rId1" o:title=""/>
          <v:shadow color="#868686"/>
          <v:textpath style="font-family:&quot;Times New Roman&quot;;font-size:1pt;v-text-kern:t" trim="t" fitpath="t" string="COMVIVA CONFIDENTIAL"/>
          <o:lock v:ext="edit" aspectratio="t"/>
          <w10:wrap anchorx="margin" anchory="margin"/>
        </v:shape>
      </w:pict>
    </w:r>
  </w:p>
  <w:p w14:paraId="043E31AB" w14:textId="48200E81" w:rsidR="00B00710" w:rsidRDefault="00116533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7456" behindDoc="1" locked="0" layoutInCell="1" allowOverlap="1" wp14:anchorId="3EA2434A" wp14:editId="253B1E91">
          <wp:simplePos x="0" y="0"/>
          <wp:positionH relativeFrom="column">
            <wp:posOffset>5886450</wp:posOffset>
          </wp:positionH>
          <wp:positionV relativeFrom="paragraph">
            <wp:posOffset>43180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BA44B2" w14:textId="05C3EB21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1FF1CC5F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8BD1504" w:rsidR="00C96C60" w:rsidRDefault="00116533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5E21120C" wp14:editId="17E3B971">
          <wp:simplePos x="0" y="0"/>
          <wp:positionH relativeFrom="column">
            <wp:posOffset>5381625</wp:posOffset>
          </wp:positionH>
          <wp:positionV relativeFrom="paragraph">
            <wp:posOffset>257175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805"/>
    <w:multiLevelType w:val="hybridMultilevel"/>
    <w:tmpl w:val="3D6E0FAC"/>
    <w:lvl w:ilvl="0" w:tplc="C7BE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A8607D"/>
    <w:multiLevelType w:val="hybridMultilevel"/>
    <w:tmpl w:val="A7DAED4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E31AE"/>
    <w:multiLevelType w:val="multilevel"/>
    <w:tmpl w:val="1D56A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EF449B"/>
    <w:multiLevelType w:val="hybridMultilevel"/>
    <w:tmpl w:val="7B4C91C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C85742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468C"/>
    <w:rsid w:val="00024E7B"/>
    <w:rsid w:val="000501A2"/>
    <w:rsid w:val="0005179D"/>
    <w:rsid w:val="00056045"/>
    <w:rsid w:val="00056782"/>
    <w:rsid w:val="00082F66"/>
    <w:rsid w:val="000A03EC"/>
    <w:rsid w:val="000C73E3"/>
    <w:rsid w:val="000D0F4B"/>
    <w:rsid w:val="000D6112"/>
    <w:rsid w:val="000E1444"/>
    <w:rsid w:val="000E33D9"/>
    <w:rsid w:val="00115682"/>
    <w:rsid w:val="00116533"/>
    <w:rsid w:val="00123DAB"/>
    <w:rsid w:val="00134635"/>
    <w:rsid w:val="0015714B"/>
    <w:rsid w:val="001957FB"/>
    <w:rsid w:val="001960BF"/>
    <w:rsid w:val="00197D78"/>
    <w:rsid w:val="001A18F1"/>
    <w:rsid w:val="00205F71"/>
    <w:rsid w:val="00214B11"/>
    <w:rsid w:val="0021727A"/>
    <w:rsid w:val="00264E0A"/>
    <w:rsid w:val="00265554"/>
    <w:rsid w:val="00280522"/>
    <w:rsid w:val="00282704"/>
    <w:rsid w:val="002A0CBB"/>
    <w:rsid w:val="002D7080"/>
    <w:rsid w:val="002F7410"/>
    <w:rsid w:val="003063D6"/>
    <w:rsid w:val="00341814"/>
    <w:rsid w:val="00344C8A"/>
    <w:rsid w:val="00382933"/>
    <w:rsid w:val="0039111B"/>
    <w:rsid w:val="003C5139"/>
    <w:rsid w:val="00412623"/>
    <w:rsid w:val="004268F1"/>
    <w:rsid w:val="004323D5"/>
    <w:rsid w:val="00435968"/>
    <w:rsid w:val="00463606"/>
    <w:rsid w:val="00483233"/>
    <w:rsid w:val="004866E9"/>
    <w:rsid w:val="00490968"/>
    <w:rsid w:val="004A1689"/>
    <w:rsid w:val="004B1BC9"/>
    <w:rsid w:val="004B6AB9"/>
    <w:rsid w:val="004E661C"/>
    <w:rsid w:val="004F1001"/>
    <w:rsid w:val="004F306F"/>
    <w:rsid w:val="0050233A"/>
    <w:rsid w:val="00512714"/>
    <w:rsid w:val="00513481"/>
    <w:rsid w:val="005630A5"/>
    <w:rsid w:val="00565176"/>
    <w:rsid w:val="00592CF4"/>
    <w:rsid w:val="005B7713"/>
    <w:rsid w:val="00604A2B"/>
    <w:rsid w:val="00636599"/>
    <w:rsid w:val="00656B7C"/>
    <w:rsid w:val="006D53C4"/>
    <w:rsid w:val="006E314C"/>
    <w:rsid w:val="00720E69"/>
    <w:rsid w:val="00721988"/>
    <w:rsid w:val="00727591"/>
    <w:rsid w:val="00727C91"/>
    <w:rsid w:val="007412DF"/>
    <w:rsid w:val="0074356D"/>
    <w:rsid w:val="00780631"/>
    <w:rsid w:val="007A277D"/>
    <w:rsid w:val="007C5CB1"/>
    <w:rsid w:val="007E6652"/>
    <w:rsid w:val="00801167"/>
    <w:rsid w:val="008219F8"/>
    <w:rsid w:val="008253D5"/>
    <w:rsid w:val="00834582"/>
    <w:rsid w:val="00873B5C"/>
    <w:rsid w:val="008933AA"/>
    <w:rsid w:val="008935E2"/>
    <w:rsid w:val="008B428C"/>
    <w:rsid w:val="008C536F"/>
    <w:rsid w:val="008D2DCE"/>
    <w:rsid w:val="008E0723"/>
    <w:rsid w:val="008E5503"/>
    <w:rsid w:val="008F03C6"/>
    <w:rsid w:val="008F7965"/>
    <w:rsid w:val="0090010B"/>
    <w:rsid w:val="0090244B"/>
    <w:rsid w:val="00921306"/>
    <w:rsid w:val="009219E2"/>
    <w:rsid w:val="00923299"/>
    <w:rsid w:val="00951EEA"/>
    <w:rsid w:val="009761B4"/>
    <w:rsid w:val="009B1AB5"/>
    <w:rsid w:val="009B3802"/>
    <w:rsid w:val="009C5DED"/>
    <w:rsid w:val="009F220B"/>
    <w:rsid w:val="009F64BE"/>
    <w:rsid w:val="00A04681"/>
    <w:rsid w:val="00A0744C"/>
    <w:rsid w:val="00A75ED4"/>
    <w:rsid w:val="00A77BAC"/>
    <w:rsid w:val="00AE0285"/>
    <w:rsid w:val="00AE0340"/>
    <w:rsid w:val="00B00710"/>
    <w:rsid w:val="00B04A38"/>
    <w:rsid w:val="00B04CD6"/>
    <w:rsid w:val="00B60C3D"/>
    <w:rsid w:val="00B64F95"/>
    <w:rsid w:val="00B957FC"/>
    <w:rsid w:val="00B95BE4"/>
    <w:rsid w:val="00BA3364"/>
    <w:rsid w:val="00BD230C"/>
    <w:rsid w:val="00BD5BA1"/>
    <w:rsid w:val="00C04289"/>
    <w:rsid w:val="00C07D07"/>
    <w:rsid w:val="00C104DF"/>
    <w:rsid w:val="00C24BFF"/>
    <w:rsid w:val="00C518AC"/>
    <w:rsid w:val="00C62157"/>
    <w:rsid w:val="00C63594"/>
    <w:rsid w:val="00C96C60"/>
    <w:rsid w:val="00C9779E"/>
    <w:rsid w:val="00CA53B2"/>
    <w:rsid w:val="00CB7786"/>
    <w:rsid w:val="00CC2BF6"/>
    <w:rsid w:val="00CD18B2"/>
    <w:rsid w:val="00CE5A95"/>
    <w:rsid w:val="00CF414E"/>
    <w:rsid w:val="00D01167"/>
    <w:rsid w:val="00D370A8"/>
    <w:rsid w:val="00D47A60"/>
    <w:rsid w:val="00D86151"/>
    <w:rsid w:val="00DA3363"/>
    <w:rsid w:val="00DB2CC3"/>
    <w:rsid w:val="00DB48A9"/>
    <w:rsid w:val="00DC519E"/>
    <w:rsid w:val="00DE6BFF"/>
    <w:rsid w:val="00DF0FE0"/>
    <w:rsid w:val="00E01871"/>
    <w:rsid w:val="00E35059"/>
    <w:rsid w:val="00E41A5D"/>
    <w:rsid w:val="00E56110"/>
    <w:rsid w:val="00E63C80"/>
    <w:rsid w:val="00E66B66"/>
    <w:rsid w:val="00E66C2D"/>
    <w:rsid w:val="00E959F6"/>
    <w:rsid w:val="00EC46DA"/>
    <w:rsid w:val="00ED2D0A"/>
    <w:rsid w:val="00ED55C3"/>
    <w:rsid w:val="00EE1557"/>
    <w:rsid w:val="00EF6C06"/>
    <w:rsid w:val="00F24D71"/>
    <w:rsid w:val="00F44CBC"/>
    <w:rsid w:val="00F478B1"/>
    <w:rsid w:val="00F61D98"/>
    <w:rsid w:val="00F801E1"/>
    <w:rsid w:val="00F83B13"/>
    <w:rsid w:val="00F85C68"/>
    <w:rsid w:val="00F922B0"/>
    <w:rsid w:val="00FE6562"/>
    <w:rsid w:val="00FE6987"/>
    <w:rsid w:val="00FF4331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B2CC3"/>
    <w:pPr>
      <w:widowControl w:val="0"/>
      <w:autoSpaceDE w:val="0"/>
      <w:autoSpaceDN w:val="0"/>
    </w:pPr>
    <w:rPr>
      <w:rFonts w:eastAsia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B2CC3"/>
    <w:rPr>
      <w:rFonts w:ascii="Calibri" w:eastAsia="Calibri" w:hAnsi="Calibri" w:cs="Calibri"/>
      <w:sz w:val="22"/>
      <w:szCs w:val="2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66B66"/>
    <w:pPr>
      <w:spacing w:before="100" w:beforeAutospacing="1" w:after="100" w:afterAutospacing="1"/>
    </w:pPr>
    <w:rPr>
      <w:rFonts w:ascii="Times New Roman" w:hAnsi="Times New Roman" w:cs="Times New Roman"/>
      <w:sz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195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6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701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7553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5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2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528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735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20333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9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31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893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9730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0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0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2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99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5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6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29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63467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5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231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0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76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7145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8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226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1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69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6420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7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5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913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0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223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5540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5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904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8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382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2679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0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048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774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2291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8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2020-07-15 17:45:28</KDate>
  <Classification>COMVIVA CONFIDENTIAL</Classification>
  <HostName>MCGL-7242</HostName>
  <Domain_User>COMVIVA/akansha.agarwal</Domain_User>
  <IPAdd>172.16.14.4</IPAdd>
  <FilePath>C:\Users\akansha.agarwal\Desktop\Comviva - API Conformance Certification Report - Account Mangement.docx</FilePath>
  <KID>00059A3C7A00637304319287171397</KID>
  <UniqueName/>
  <Suggested/>
  <Justification/>
</Klassify>
</file>

<file path=customXml/itemProps1.xml><?xml version="1.0" encoding="utf-8"?>
<ds:datastoreItem xmlns:ds="http://schemas.openxmlformats.org/officeDocument/2006/customXml" ds:itemID="{736897B5-D9B4-4804-A88D-77CAE639B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76889-371A-4C57-9E05-464C8EE69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6</cp:revision>
  <dcterms:created xsi:type="dcterms:W3CDTF">2021-10-29T14:46:00Z</dcterms:created>
  <dcterms:modified xsi:type="dcterms:W3CDTF">2021-11-04T08:46:00Z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COMVIVA CONFIDENTIAL</vt:lpwstr>
  </property>
  <property fmtid="{D5CDD505-2E9C-101B-9397-08002B2CF9AE}" pid="3" name="Rules">
    <vt:lpwstr/>
  </property>
  <property fmtid="{D5CDD505-2E9C-101B-9397-08002B2CF9AE}" pid="4" name="KID">
    <vt:lpwstr>00059A3C7A00637304319287171397</vt:lpwstr>
  </property>
</Properties>
</file>